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4E9E25D5" w:rsidR="0016385D" w:rsidRPr="004979D6" w:rsidRDefault="006C3D6A" w:rsidP="009E18BF">
      <w:pPr>
        <w:pStyle w:val="PaperTitle"/>
        <w:spacing w:before="0"/>
      </w:pPr>
      <w:r w:rsidRPr="004979D6">
        <w:t>Enhancing Personal Knowledge Management by Mitigating</w:t>
      </w:r>
      <w:r w:rsidR="004979D6">
        <w:t xml:space="preserve"> </w:t>
      </w:r>
      <w:r w:rsidRPr="004979D6">
        <w:t>LLM Hallucinations with Retrieval-Augmented Generation</w:t>
      </w:r>
      <w:r w:rsidR="00094FD1" w:rsidRPr="004979D6">
        <w:t xml:space="preserve"> </w:t>
      </w:r>
    </w:p>
    <w:p w14:paraId="548D96A3" w14:textId="0C5BF8DA" w:rsidR="00C14B14" w:rsidRDefault="00061C9D" w:rsidP="2F830975">
      <w:pPr>
        <w:pStyle w:val="AuthorName"/>
        <w:rPr>
          <w:sz w:val="20"/>
          <w:lang w:val="en-GB" w:eastAsia="en-GB"/>
        </w:rPr>
      </w:pPr>
      <w:r>
        <w:t>Ge Ye</w:t>
      </w:r>
      <w:r w:rsidR="00094FD1">
        <w:t xml:space="preserve"> Ong</w:t>
      </w:r>
      <w:r w:rsidR="00094FD1">
        <w:rPr>
          <w:vertAlign w:val="superscript"/>
        </w:rPr>
        <w:t>1</w:t>
      </w:r>
      <w:r w:rsidR="00390AA9">
        <w:rPr>
          <w:vertAlign w:val="superscript"/>
        </w:rPr>
        <w:t>,</w:t>
      </w:r>
      <w:r w:rsidR="00094FD1">
        <w:rPr>
          <w:vertAlign w:val="superscript"/>
        </w:rPr>
        <w:t xml:space="preserve"> a</w:t>
      </w:r>
      <w:proofErr w:type="gramStart"/>
      <w:r w:rsidR="00094FD1">
        <w:rPr>
          <w:vertAlign w:val="superscript"/>
        </w:rPr>
        <w:t>)</w:t>
      </w:r>
      <w:r w:rsidR="0016385D">
        <w:t xml:space="preserve"> </w:t>
      </w:r>
      <w:r w:rsidR="0097235A">
        <w:t>,</w:t>
      </w:r>
      <w:proofErr w:type="gramEnd"/>
      <w:r w:rsidR="00B738EE">
        <w:t xml:space="preserve"> </w:t>
      </w:r>
      <w:r w:rsidR="00094FD1">
        <w:t>Mohanan Vasuky</w:t>
      </w:r>
      <w:r w:rsidR="00390AA9">
        <w:rPr>
          <w:vertAlign w:val="superscript"/>
        </w:rPr>
        <w:t>1</w:t>
      </w:r>
      <w:r w:rsidR="003A5C85" w:rsidRPr="2F830975">
        <w:rPr>
          <w:vertAlign w:val="superscript"/>
        </w:rPr>
        <w:t xml:space="preserve">, </w:t>
      </w:r>
      <w:r w:rsidR="00390AA9">
        <w:rPr>
          <w:vertAlign w:val="superscript"/>
        </w:rPr>
        <w:t>b</w:t>
      </w:r>
      <w:r w:rsidR="003A5C85" w:rsidRPr="2F830975">
        <w:rPr>
          <w:vertAlign w:val="superscript"/>
        </w:rPr>
        <w:t>)</w:t>
      </w:r>
      <w:r w:rsidR="0097235A">
        <w:rPr>
          <w:vertAlign w:val="superscript"/>
        </w:rPr>
        <w:t xml:space="preserve"> </w:t>
      </w:r>
      <w:r w:rsidR="0097235A">
        <w:t>and S Prabha Kumaresan</w:t>
      </w:r>
      <w:r w:rsidR="0097235A" w:rsidRPr="003C75E7">
        <w:rPr>
          <w:vertAlign w:val="superscript"/>
        </w:rPr>
        <w:t>2, 3, c)</w:t>
      </w:r>
    </w:p>
    <w:p w14:paraId="2C44FFF4" w14:textId="77777777" w:rsidR="0097235A" w:rsidRDefault="0097235A" w:rsidP="0097235A">
      <w:pPr>
        <w:pStyle w:val="AuthorAffiliation"/>
      </w:pPr>
      <w:r w:rsidRPr="00075EA6">
        <w:rPr>
          <w:i w:val="0"/>
          <w:iCs/>
          <w:vertAlign w:val="superscript"/>
        </w:rPr>
        <w:t>1</w:t>
      </w:r>
      <w:r>
        <w:t xml:space="preserve">School of Computing, INTI International College Penang, </w:t>
      </w:r>
      <w:r w:rsidRPr="00AE44F7">
        <w:t xml:space="preserve">1-Z, </w:t>
      </w:r>
      <w:proofErr w:type="spellStart"/>
      <w:r w:rsidRPr="00AE44F7">
        <w:t>Lebuh</w:t>
      </w:r>
      <w:proofErr w:type="spellEnd"/>
      <w:r w:rsidRPr="00AE44F7">
        <w:t xml:space="preserve"> Bukit Jambul, Bukit Jambul, 11900</w:t>
      </w:r>
      <w:r>
        <w:t>,</w:t>
      </w:r>
      <w:r w:rsidRPr="00AE44F7">
        <w:t xml:space="preserve"> Bayan Lepas, Pulau Pinang</w:t>
      </w:r>
      <w:r>
        <w:t>, Malaysia</w:t>
      </w:r>
    </w:p>
    <w:p w14:paraId="6E1C00AA" w14:textId="3F666A62" w:rsidR="0097235A" w:rsidRDefault="0097235A" w:rsidP="0097235A">
      <w:pPr>
        <w:pStyle w:val="AuthorAffiliation"/>
        <w:rPr>
          <w:i w:val="0"/>
          <w:iCs/>
        </w:rPr>
      </w:pPr>
      <w:r>
        <w:rPr>
          <w:i w:val="0"/>
          <w:iCs/>
          <w:vertAlign w:val="superscript"/>
        </w:rPr>
        <w:t>2</w:t>
      </w:r>
      <w:r>
        <w:t>Faculty of Computing and Informatics, Multimedia University, Persiaran Multimedia, 63100 Cyberjaya, Malaysia</w:t>
      </w:r>
      <w:r>
        <w:rPr>
          <w:i w:val="0"/>
          <w:iCs/>
        </w:rPr>
        <w:t>.</w:t>
      </w:r>
    </w:p>
    <w:p w14:paraId="43526F78" w14:textId="570C0B5D" w:rsidR="0097235A" w:rsidRDefault="0097235A" w:rsidP="0097235A">
      <w:pPr>
        <w:pStyle w:val="AuthorAffiliation"/>
        <w:rPr>
          <w:i w:val="0"/>
          <w:iCs/>
        </w:rPr>
      </w:pPr>
      <w:r>
        <w:rPr>
          <w:i w:val="0"/>
          <w:iCs/>
          <w:vertAlign w:val="superscript"/>
        </w:rPr>
        <w:t>3</w:t>
      </w:r>
      <w:r w:rsidRPr="00E76C87">
        <w:t>Center of Natural Language Processing</w:t>
      </w:r>
      <w:r>
        <w:t xml:space="preserve"> (NLP)</w:t>
      </w:r>
      <w:r w:rsidRPr="00E76C87">
        <w:t xml:space="preserve">, </w:t>
      </w:r>
      <w:proofErr w:type="spellStart"/>
      <w:r w:rsidRPr="00E76C87">
        <w:t>CoE</w:t>
      </w:r>
      <w:proofErr w:type="spellEnd"/>
      <w:r w:rsidRPr="00E76C87">
        <w:t xml:space="preserve"> for Artificial Intelligence,</w:t>
      </w:r>
      <w:r>
        <w:rPr>
          <w:i w:val="0"/>
          <w:iCs/>
        </w:rPr>
        <w:t xml:space="preserve"> </w:t>
      </w:r>
      <w:r>
        <w:t>Multimedia University, Persiaran Multimedia, 63100 Cyberjaya, Malaysia</w:t>
      </w:r>
      <w:r>
        <w:rPr>
          <w:i w:val="0"/>
          <w:iCs/>
        </w:rPr>
        <w:t>.</w:t>
      </w:r>
    </w:p>
    <w:p w14:paraId="5C59A2FA" w14:textId="48ECFC78" w:rsidR="0097235A" w:rsidRPr="002F3F84" w:rsidRDefault="00ED4A2C" w:rsidP="000E2CC5">
      <w:pPr>
        <w:pStyle w:val="AuthorEmail"/>
        <w:ind w:left="360"/>
        <w:rPr>
          <w:i/>
          <w:iCs/>
        </w:rPr>
      </w:pPr>
      <w:r w:rsidRPr="00075EA6">
        <w:br/>
      </w:r>
      <w:r w:rsidR="0097235A" w:rsidRPr="002F3F84">
        <w:rPr>
          <w:i/>
          <w:iCs/>
          <w:vertAlign w:val="superscript"/>
        </w:rPr>
        <w:t>c</w:t>
      </w:r>
      <w:r w:rsidR="00003D7C" w:rsidRPr="002F3F84">
        <w:rPr>
          <w:i/>
          <w:iCs/>
          <w:vertAlign w:val="superscript"/>
        </w:rPr>
        <w:t>)</w:t>
      </w:r>
      <w:r w:rsidR="00003D7C" w:rsidRPr="002F3F84">
        <w:rPr>
          <w:i/>
          <w:iCs/>
        </w:rPr>
        <w:t xml:space="preserve"> Corresponding</w:t>
      </w:r>
      <w:r w:rsidR="004E3CB2" w:rsidRPr="002F3F84">
        <w:rPr>
          <w:i/>
          <w:iCs/>
        </w:rPr>
        <w:t xml:space="preserve"> author: </w:t>
      </w:r>
      <w:r w:rsidR="0097235A" w:rsidRPr="002F3F84">
        <w:rPr>
          <w:i/>
          <w:iCs/>
        </w:rPr>
        <w:t>prabha.kumaresan@mmu.edu.my</w:t>
      </w:r>
    </w:p>
    <w:p w14:paraId="5E05E235" w14:textId="29306C9B" w:rsidR="003A5C85" w:rsidRPr="002F3F84" w:rsidRDefault="0097235A" w:rsidP="00094FD1">
      <w:pPr>
        <w:pStyle w:val="AuthorEmail"/>
        <w:rPr>
          <w:i/>
          <w:iCs/>
        </w:rPr>
      </w:pPr>
      <w:proofErr w:type="gramStart"/>
      <w:r w:rsidRPr="002F3F84">
        <w:rPr>
          <w:i/>
          <w:iCs/>
          <w:vertAlign w:val="superscript"/>
        </w:rPr>
        <w:t>a)</w:t>
      </w:r>
      <w:r w:rsidR="00094FD1" w:rsidRPr="002F3F84">
        <w:rPr>
          <w:i/>
          <w:iCs/>
        </w:rPr>
        <w:t>marcuso1710@gmail.com</w:t>
      </w:r>
      <w:proofErr w:type="gramEnd"/>
      <w:r w:rsidR="001D469C" w:rsidRPr="002F3F84">
        <w:rPr>
          <w:i/>
          <w:iCs/>
        </w:rPr>
        <w:br/>
      </w:r>
      <w:proofErr w:type="gramStart"/>
      <w:r w:rsidR="003A5C85" w:rsidRPr="002F3F84">
        <w:rPr>
          <w:i/>
          <w:iCs/>
          <w:vertAlign w:val="superscript"/>
        </w:rPr>
        <w:t>b)</w:t>
      </w:r>
      <w:r w:rsidR="00854758" w:rsidRPr="002F3F84">
        <w:rPr>
          <w:i/>
          <w:iCs/>
        </w:rPr>
        <w:t>vasuky.mohanan@newinti.edu.my</w:t>
      </w:r>
      <w:proofErr w:type="gramEnd"/>
    </w:p>
    <w:p w14:paraId="692270F3" w14:textId="7AB55C47" w:rsidR="00E17369" w:rsidRPr="00EA5754" w:rsidRDefault="0016385D" w:rsidP="00EA5754">
      <w:pPr>
        <w:pStyle w:val="Abstract"/>
      </w:pPr>
      <w:r w:rsidRPr="00075EA6">
        <w:rPr>
          <w:b/>
          <w:bCs/>
        </w:rPr>
        <w:t>Abstract</w:t>
      </w:r>
      <w:r w:rsidRPr="00094FD1">
        <w:t xml:space="preserve">. </w:t>
      </w:r>
      <w:r w:rsidR="00EC08DE" w:rsidRPr="004979D6">
        <w:t xml:space="preserve">With the rise of generative AI, Large Language Models (LLMs) like ChatGPT have become powerful tools for knowledge acquisition, offering vast parametric knowledge in a conversational manner. However, they are prone to generating inaccurate or nonsensical content, known as hallucinations, which pose risks to knowledge integrity, especially in personal knowledge management systems where LLMs are integrated for content generation and summarization. </w:t>
      </w:r>
      <w:r w:rsidR="005C5803" w:rsidRPr="005C5803">
        <w:t>To address this, this work explores a Retrieval-Augmented Generation (RAG) pipeline</w:t>
      </w:r>
      <w:r w:rsidR="005C5803">
        <w:t xml:space="preserve"> which</w:t>
      </w:r>
      <w:r w:rsidR="005C5803" w:rsidRPr="005C5803">
        <w:t xml:space="preserve"> incorporat</w:t>
      </w:r>
      <w:r w:rsidR="005C5803">
        <w:t>es</w:t>
      </w:r>
      <w:r w:rsidR="005C5803" w:rsidRPr="005C5803">
        <w:t xml:space="preserve"> semantic chunking</w:t>
      </w:r>
      <w:r w:rsidR="005C5803">
        <w:t xml:space="preserve"> and vector indexing with </w:t>
      </w:r>
      <w:r w:rsidR="005C5803" w:rsidRPr="005C5803">
        <w:t xml:space="preserve">Snowflake's arctic-embed-m, mxbai-embed-large-v1 for reranking, and a Llama-3-8B </w:t>
      </w:r>
      <w:r w:rsidR="005C5803">
        <w:t xml:space="preserve">core </w:t>
      </w:r>
      <w:r w:rsidR="005C5803" w:rsidRPr="005C5803">
        <w:t>generat</w:t>
      </w:r>
      <w:r w:rsidR="005C5803">
        <w:t>ion model</w:t>
      </w:r>
      <w:r w:rsidR="005C5803" w:rsidRPr="005C5803">
        <w:t>, as a solution to mitigate hallucinations and improve LLM reliability in personal knowledge bases.</w:t>
      </w:r>
      <w:r w:rsidR="00EC08DE" w:rsidRPr="004979D6">
        <w:t xml:space="preserve"> Using an Iterative and Incremental Development (IID) methodology, the approach was systematically refined across multiple cycles, with evaluations conducted on NLP benchmarks such as MS MARCO and SQuAD to compare RAG with traditional LLMs in both open-book and closed-book settings.</w:t>
      </w:r>
      <w:r w:rsidR="005C5803">
        <w:t xml:space="preserve"> </w:t>
      </w:r>
      <w:r w:rsidR="00EC08DE" w:rsidRPr="004979D6">
        <w:t>The RAG implementation achieved 87% factual accuracy, representing a 34–50% improvement over leading LLMs, while in open-domain QA, it attained a precision of 38.6%, recall of 69.6%, and an F1 score of 44.2%, significantly reducing hallucinations. These findings establish RAG as a viable approach for enhancing personal knowledge management, ensuring more accurate knowledge organization and retrieval while mitigating hallucination risks in AI driven systems.</w:t>
      </w:r>
    </w:p>
    <w:p w14:paraId="7238773A" w14:textId="24F86AB5" w:rsidR="00061C9D" w:rsidRPr="00CE61A0" w:rsidRDefault="00600D4D" w:rsidP="00CE61A0">
      <w:pPr>
        <w:pStyle w:val="Heading1"/>
        <w:rPr>
          <w:sz w:val="18"/>
        </w:rPr>
      </w:pPr>
      <w:r>
        <w:t>Introduction</w:t>
      </w:r>
    </w:p>
    <w:p w14:paraId="5327C5AC" w14:textId="6E88706C" w:rsidR="007A2218" w:rsidRDefault="00D05EE0" w:rsidP="007A2218">
      <w:pPr>
        <w:pStyle w:val="Paragraph"/>
      </w:pPr>
      <w:r w:rsidRPr="00D05EE0">
        <w:t xml:space="preserve">The </w:t>
      </w:r>
      <w:r w:rsidR="00EB429F" w:rsidRPr="00D05EE0">
        <w:t>arrival</w:t>
      </w:r>
      <w:r w:rsidRPr="00D05EE0">
        <w:t xml:space="preserve"> of Large Language Models</w:t>
      </w:r>
      <w:r w:rsidR="0037516A">
        <w:t xml:space="preserve"> </w:t>
      </w:r>
      <w:r w:rsidRPr="00D05EE0">
        <w:t xml:space="preserve">represents a significant leap in artificial intelligence, enabling machines to comprehend and generate human language with unprecedented fluency </w:t>
      </w:r>
      <w:r w:rsidR="007C472C">
        <w:fldChar w:fldCharType="begin"/>
      </w:r>
      <w:r w:rsidR="00DD11D0">
        <w:instrText xml:space="preserve"> ADDIN ZOTERO_ITEM CSL_CITATION {"citationID":"xqlwHIwl","properties":{"formattedCitation":"[1]","plainCitation":"[1]","noteIndex":0},"citationItems":[{"id":39,"uris":["http://zotero.org/users/16321391/items/UR5D35JP"],"itemData":{"id":39,"type":"article","abstract":"&lt;p&gt;Within the vast expanse of computerized language processing, a revolutionary entity known as Large Language Models (LLMs) has emerged, wielding immense power in its capacity to comprehend intricate linguistic patterns and conjure coherent and contextually fitting responses. Large language models (LLMs) are a type of artificial intelligence (AI) that have emerged as powerful tools for a wide range of tasks, including natural language processing (NLP), machine translation, and question-answering. This survey paper provides a comprehensive overview of LLMs, including their history, architecture, training methods, applications, and challenges. The paper begins by discussing the fundamental concepts of generative AI and the architecture of generative pre- trained transformers (GPT). It then provides an overview of the history of LLMs, their evolution over time, and the different training methods that have been used to train them. The paper then discusses the wide range of applications of LLMs, including medical, education, finance, and engineering. It also discusses how LLMs are shaping the future of AI and how they can be used to solve real-world problems. The paper then discusses the challenges associated with deploying LLMs in real-world scenarios, including ethical considerations, model biases, interpretability, and computational resource requirements. It also highlights techniques for enhancing the robustness and controllability of LLMs, and addressing bias, fairness, and generation quality issues. Finally, the paper concludes by highlighting the future of LLM research and the challenges that need to be addressed in order to make LLMs more reliable and useful. This survey paper is intended to provide researchers, practitioners, and enthusiasts with a comprehensive understanding of LLMs, their evolution, applications, and challenges. By consolidating the state-of-the-art knowledge in the field, this survey serves as a valuable resource for further advancements in the development and utilization of LLMs for a wide range of real-world applications. The GitHub repo for this project is available at https://github.com/anas-zafar/LLM-Survey&lt;/p&gt;","DOI":"10.36227/techrxiv.23589741.v1","license":"https://creativecommons.org/licenses/by/4.0/","source":"DOI.org (Crossref)","title":"A Survey on Large Language Models: Applications, Challenges, Limitations, and Practical Usage","title-short":"A Survey on Large Language Models","URL":"https://www.techrxiv.org/doi/full/10.36227/techrxiv.23589741.v1","author":[{"family":"Hadi","given":"Muhammad Usman"},{"family":"Tashi","given":"Qasem Al"},{"family":"Qureshi","given":"Rizwan"},{"family":"Shah","given":"Abbas"},{"family":"Muneer","given":"Amgad"},{"family":"Irfan","given":"Muhammad"},{"family":"Zafar","given":"Anas"},{"family":"Shaikh","given":"Muhammad Bilal"},{"family":"Akhtar","given":"Naveed"},{"family":"Wu","given":"Jia"},{"family":"Mirjalili","given":"Seyedali"}],"accessed":{"date-parts":[["2025",2,5]]},"issued":{"date-parts":[["2023",7,10]]}}}],"schema":"https://github.com/citation-style-language/schema/raw/master/csl-citation.json"} </w:instrText>
      </w:r>
      <w:r w:rsidR="007C472C">
        <w:fldChar w:fldCharType="separate"/>
      </w:r>
      <w:r w:rsidR="00DD11D0" w:rsidRPr="00DD11D0">
        <w:t>[1]</w:t>
      </w:r>
      <w:r w:rsidR="007C472C">
        <w:fldChar w:fldCharType="end"/>
      </w:r>
      <w:r w:rsidRPr="00D05EE0">
        <w:t xml:space="preserve">. </w:t>
      </w:r>
      <w:r w:rsidR="00E43D1F">
        <w:t>LLM applications</w:t>
      </w:r>
      <w:r w:rsidRPr="00D05EE0">
        <w:t xml:space="preserve"> like ChatGPT rapidly gained widespread adoption demonstrating proficiency in various Natural Language Processing (NLP) tasks</w:t>
      </w:r>
      <w:r w:rsidR="001144AE">
        <w:t xml:space="preserve"> </w:t>
      </w:r>
      <w:r w:rsidR="00A66430">
        <w:fldChar w:fldCharType="begin"/>
      </w:r>
      <w:r w:rsidR="00DD11D0">
        <w:instrText xml:space="preserve"> ADDIN ZOTERO_ITEM CSL_CITATION {"citationID":"qGv9lDJX","properties":{"formattedCitation":"[1]","plainCitation":"[1]","noteIndex":0},"citationItems":[{"id":39,"uris":["http://zotero.org/users/16321391/items/UR5D35JP"],"itemData":{"id":39,"type":"article","abstract":"&lt;p&gt;Within the vast expanse of computerized language processing, a revolutionary entity known as Large Language Models (LLMs) has emerged, wielding immense power in its capacity to comprehend intricate linguistic patterns and conjure coherent and contextually fitting responses. Large language models (LLMs) are a type of artificial intelligence (AI) that have emerged as powerful tools for a wide range of tasks, including natural language processing (NLP), machine translation, and question-answering. This survey paper provides a comprehensive overview of LLMs, including their history, architecture, training methods, applications, and challenges. The paper begins by discussing the fundamental concepts of generative AI and the architecture of generative pre- trained transformers (GPT). It then provides an overview of the history of LLMs, their evolution over time, and the different training methods that have been used to train them. The paper then discusses the wide range of applications of LLMs, including medical, education, finance, and engineering. It also discusses how LLMs are shaping the future of AI and how they can be used to solve real-world problems. The paper then discusses the challenges associated with deploying LLMs in real-world scenarios, including ethical considerations, model biases, interpretability, and computational resource requirements. It also highlights techniques for enhancing the robustness and controllability of LLMs, and addressing bias, fairness, and generation quality issues. Finally, the paper concludes by highlighting the future of LLM research and the challenges that need to be addressed in order to make LLMs more reliable and useful. This survey paper is intended to provide researchers, practitioners, and enthusiasts with a comprehensive understanding of LLMs, their evolution, applications, and challenges. By consolidating the state-of-the-art knowledge in the field, this survey serves as a valuable resource for further advancements in the development and utilization of LLMs for a wide range of real-world applications. The GitHub repo for this project is available at https://github.com/anas-zafar/LLM-Survey&lt;/p&gt;","DOI":"10.36227/techrxiv.23589741.v1","license":"https://creativecommons.org/licenses/by/4.0/","source":"DOI.org (Crossref)","title":"A Survey on Large Language Models: Applications, Challenges, Limitations, and Practical Usage","title-short":"A Survey on Large Language Models","URL":"https://www.techrxiv.org/doi/full/10.36227/techrxiv.23589741.v1","author":[{"family":"Hadi","given":"Muhammad Usman"},{"family":"Tashi","given":"Qasem Al"},{"family":"Qureshi","given":"Rizwan"},{"family":"Shah","given":"Abbas"},{"family":"Muneer","given":"Amgad"},{"family":"Irfan","given":"Muhammad"},{"family":"Zafar","given":"Anas"},{"family":"Shaikh","given":"Muhammad Bilal"},{"family":"Akhtar","given":"Naveed"},{"family":"Wu","given":"Jia"},{"family":"Mirjalili","given":"Seyedali"}],"accessed":{"date-parts":[["2025",2,5]]},"issued":{"date-parts":[["2023",7,10]]}}}],"schema":"https://github.com/citation-style-language/schema/raw/master/csl-citation.json"} </w:instrText>
      </w:r>
      <w:r w:rsidR="00A66430">
        <w:fldChar w:fldCharType="separate"/>
      </w:r>
      <w:r w:rsidR="00DD11D0" w:rsidRPr="00DD11D0">
        <w:t>[1]</w:t>
      </w:r>
      <w:r w:rsidR="00A66430">
        <w:fldChar w:fldCharType="end"/>
      </w:r>
      <w:r w:rsidRPr="00D05EE0">
        <w:t xml:space="preserve">, </w:t>
      </w:r>
      <w:r w:rsidR="004D76CE">
        <w:t xml:space="preserve">particularly </w:t>
      </w:r>
      <w:r w:rsidR="009574AB">
        <w:t xml:space="preserve">excelling in </w:t>
      </w:r>
      <w:r w:rsidRPr="00D05EE0">
        <w:t>question-answering (QA)</w:t>
      </w:r>
      <w:r w:rsidR="004D76CE">
        <w:t xml:space="preserve"> </w:t>
      </w:r>
      <w:r w:rsidR="004D76CE">
        <w:fldChar w:fldCharType="begin"/>
      </w:r>
      <w:r w:rsidR="00DD11D0">
        <w:instrText xml:space="preserve"> ADDIN ZOTERO_ITEM CSL_CITATION {"citationID":"An1pebpC","properties":{"formattedCitation":"[2]","plainCitation":"[2]","noteIndex":0},"citationItems":[{"id":38,"uris":["http://zotero.org/users/16321391/items/L6BDPJ8I"],"itemData":{"id":38,"type":"article","abstract":"Pre-trained Language Models (PLMs) which are trained on large text corpus via self-supervised learning method, have yielded promising performance on various tasks in Natural Language Processing (NLP). However, though PLMs with huge parameters can effectively possess rich knowledge learned from massive training text and benefit downstream tasks at the fine-tuning stage, they still have some limitations such as poor reasoning ability due to the lack of external knowledge. Research has been dedicated to incorporating knowledge into PLMs to tackle these issues. In this paper, we present a comprehensive review of Knowledge Enhanced Pre-trained Language Models (KE-PLMs) to provide a clear insight into this thriving field. We introduce appropriate taxonomies respectively for Natural Language Understanding (NLU) and Natural Language Generation (NLG) to highlight these two main tasks of NLP. For NLU, we divide the types of knowledge into four categories: linguistic knowledge, text knowledge, knowledge graph (KG), and rule knowledge. The KE-PLMs for NLG are categorized into KG-based and retrieval-based methods. Finally, we point out some promising future directions of KE-PLMs.","DOI":"10.48550/arXiv.2211.05994","note":"arXiv:2211.05994 [cs]","number":"arXiv:2211.05994","publisher":"arXiv","source":"arXiv.org","title":"A Survey of Knowledge Enhanced Pre-trained Language Models","URL":"http://arxiv.org/abs/2211.05994","author":[{"family":"Hu","given":"Linmei"},{"family":"Liu","given":"Zeyi"},{"family":"Zhao","given":"Ziwang"},{"family":"Hou","given":"Lei"},{"family":"Nie","given":"Liqiang"},{"family":"Li","given":"Juanzi"}],"accessed":{"date-parts":[["2025",2,5]]},"issued":{"date-parts":[["2023",8,30]]}}}],"schema":"https://github.com/citation-style-language/schema/raw/master/csl-citation.json"} </w:instrText>
      </w:r>
      <w:r w:rsidR="004D76CE">
        <w:fldChar w:fldCharType="separate"/>
      </w:r>
      <w:r w:rsidR="00DD11D0" w:rsidRPr="00DD11D0">
        <w:t>[2]</w:t>
      </w:r>
      <w:r w:rsidR="004D76CE">
        <w:fldChar w:fldCharType="end"/>
      </w:r>
      <w:r w:rsidR="009574AB">
        <w:t>.</w:t>
      </w:r>
      <w:r w:rsidR="00D5513E">
        <w:t xml:space="preserve"> </w:t>
      </w:r>
      <w:r w:rsidRPr="00D05EE0">
        <w:t xml:space="preserve">Consequently, </w:t>
      </w:r>
      <w:r w:rsidR="007F32E9">
        <w:t>individuals are</w:t>
      </w:r>
      <w:r w:rsidR="00D63A5C">
        <w:t xml:space="preserve"> </w:t>
      </w:r>
      <w:r w:rsidRPr="00D05EE0">
        <w:t xml:space="preserve">increasingly </w:t>
      </w:r>
      <w:r w:rsidR="007F32E9">
        <w:t>relying on</w:t>
      </w:r>
      <w:r w:rsidRPr="00D05EE0">
        <w:t xml:space="preserve"> LLMs for information retrieval and knowledge acquisition</w:t>
      </w:r>
      <w:r w:rsidR="009F2D05">
        <w:t xml:space="preserve"> </w:t>
      </w:r>
      <w:r w:rsidR="009F2D05">
        <w:fldChar w:fldCharType="begin"/>
      </w:r>
      <w:r w:rsidR="00DD11D0">
        <w:instrText xml:space="preserve"> ADDIN ZOTERO_ITEM CSL_CITATION {"citationID":"8nwIrlqv","properties":{"formattedCitation":"[3]","plainCitation":"[3]","noteIndex":0},"citationItems":[{"id":150,"uris":["http://zotero.org/users/16321391/items/BP3HK4ID"],"itemData":{"id":150,"type":"article","abstract":"Large language models (LLMs), such as ChatGPT and GPT-4, are gaining wide-spread real world use. Yet, these LLMs are closed source, and little is known about their performance in real-world use cases. In this paper, we apply and evaluate the combination of ChatGPT and GPT-4 for the real-world task of mining insights from a text corpus in order to identify research challenges in the field of HCI. We extract 4,392 research challenges in over 100 topics from the 2023~CHI conference proceedings and visualize the research challenges for interactive exploration. We critically evaluate the LLMs on this practical task and conclude that the combination of ChatGPT and GPT-4 makes an excellent cost-efficient means for analyzing a text corpus at scale. Cost-efficiency is key for flexibly prototyping research ideas and analyzing text corpora from different perspectives, with implications for applying LLMs for mining insights in academia and practice.","DOI":"10.48550/arXiv.2306.05036","note":"arXiv:2306.05036 [cs]","number":"arXiv:2306.05036","publisher":"arXiv","source":"arXiv.org","title":"Mapping the Challenges of HCI: An Application and Evaluation of ChatGPT and GPT-4 for Mining Insights at Scale","title-short":"Mapping the Challenges of HCI","URL":"http://arxiv.org/abs/2306.05036","author":[{"family":"Oppenlaender","given":"Jonas"},{"family":"Hämäläinen","given":"Joonas"}],"accessed":{"date-parts":[["2025",4,23]]},"issued":{"date-parts":[["2024",7,4]]}}}],"schema":"https://github.com/citation-style-language/schema/raw/master/csl-citation.json"} </w:instrText>
      </w:r>
      <w:r w:rsidR="009F2D05">
        <w:fldChar w:fldCharType="separate"/>
      </w:r>
      <w:r w:rsidR="00DD11D0" w:rsidRPr="00DD11D0">
        <w:t>[3]</w:t>
      </w:r>
      <w:r w:rsidR="009F2D05">
        <w:fldChar w:fldCharType="end"/>
      </w:r>
      <w:r w:rsidR="00156A1E">
        <w:t xml:space="preserve">, </w:t>
      </w:r>
      <w:r w:rsidR="00430BF1">
        <w:t>p</w:t>
      </w:r>
      <w:r w:rsidR="00430BF1" w:rsidRPr="00430BF1">
        <w:t xml:space="preserve">ositioning them as </w:t>
      </w:r>
      <w:r w:rsidR="00430BF1">
        <w:t>the</w:t>
      </w:r>
      <w:r w:rsidR="00430BF1" w:rsidRPr="00430BF1">
        <w:t xml:space="preserve"> future of Personal Knowledge Management Systems</w:t>
      </w:r>
      <w:r w:rsidR="008567F6">
        <w:t xml:space="preserve"> (PKMS)</w:t>
      </w:r>
      <w:r w:rsidR="00430BF1" w:rsidRPr="00430BF1">
        <w:t>.</w:t>
      </w:r>
      <w:r w:rsidR="001B6FDE" w:rsidRPr="001B6FDE">
        <w:t xml:space="preserve"> </w:t>
      </w:r>
      <w:r w:rsidR="001B6FDE">
        <w:t xml:space="preserve"> </w:t>
      </w:r>
      <w:r w:rsidR="004A0E20">
        <w:t>Moreover</w:t>
      </w:r>
      <w:r w:rsidR="001B6FDE">
        <w:t xml:space="preserve">, the usage of LLMs </w:t>
      </w:r>
      <w:r w:rsidR="004A0E20">
        <w:t xml:space="preserve">has extended </w:t>
      </w:r>
      <w:r w:rsidR="001B6FDE">
        <w:t>into</w:t>
      </w:r>
      <w:r w:rsidR="00E14D2E">
        <w:t xml:space="preserve"> </w:t>
      </w:r>
      <w:r w:rsidR="001B6FDE">
        <w:t>critical fields such as healthcare</w:t>
      </w:r>
      <w:r w:rsidR="00B673BD">
        <w:t xml:space="preserve"> </w:t>
      </w:r>
      <w:r w:rsidR="00B673BD">
        <w:fldChar w:fldCharType="begin"/>
      </w:r>
      <w:r w:rsidR="00DD11D0">
        <w:instrText xml:space="preserve"> ADDIN ZOTERO_ITEM CSL_CITATION {"citationID":"grFWWwli","properties":{"formattedCitation":"[4], [5]","plainCitation":"[4], [5]","noteIndex":0},"citationItems":[{"id":204,"uris":["http://zotero.org/users/16321391/items/4HCR9CRX"],"itemData":{"id":204,"type":"article-journal","abstract":"This research work develops a new framework that combines patient feedback with evidence-based best practices across disease states to improve drug recommendations. It employs BERT as its free-text processing engine to deal with sentiment judgment and classification. The functionality of the system, named `PharmaBERT`, includes acceptance of drug review data as a comprehensive input, drug categorization when dealing with a wide range of treatments and fine-tuning the BERT-based model for gaining positive or negative sentiment towards specific medications. PharmaBERT categorizes various drugs and fine-tunes the BERT structure to perceive lots of possible sentiments for specific medications. Consequently, PharmaBERT brings all its training and optimization capabilities together and through this, the system reaches a higher accuracy of up to 91% thus showcasing the potency of the model in capturing patient sentiments. While being a BERT spin-off, PharmaBERT utilizes its own set of experienced techniques to comprehend and sense the health-related text input given by the patient, doctor, or pharmacist. It uses transfer learning, that is, it learns from language representations to adapt quickly to the intricacies of drug reviewing. Through PharmaBERT, healthcare professionals may expand their diagnoses with insights from patient feedback to constitute more neutral decisions.","container-title":"Journal of Informatics and Web Engineering","DOI":"10.33093/jiwe.2024.3.3.3","ISSN":"2821-370X","issue":"3","language":"en","license":"Copyright (c) 2024 Journal of Informatics and Web Engineering","note":"number: 3","page":"41-62","source":"journals.mmupress.com","title":"Treatment Recommendation using BERT Personalization","volume":"3","author":[{"family":"Jayapradha","given":"J."},{"family":"Kulkarni","given":"Yukta"},{"family":"G","given":"Lakshmi Vadhanie"},{"family":"Naveen","given":"Palanichamy"},{"family":"Anaam","given":"Elham Abdulwahab"}],"issued":{"date-parts":[["2024",10,14]]}}},{"id":202,"uris":["http://zotero.org/users/16321391/items/AM2WYU3V"],"itemData":{"id":202,"type":"article-journal","abstract":"Migraine is a complicated genetic disorder characterized by episodes of moderate-to-severe headaches that are usually unilateral and are frequently accompanied by nausea and increased sensitivity to sound and light. A migraine attack induces intense pain, hindering an individual from engaging in daily activities and potentially persisting for hours or even days. By the growth of the Internet of Things, we have new opportunities to try to apply it to the medical field. To identify the origin of a migraine, specialists need access to a patient's medical history and a comprehensive understanding of migraine symptoms for effective treatment. Determining the true source of a migraine may take longer than expected. Nowadays, solving problems through the Internet has become very common in people's lives. Hence, the objective of this research is to create a mobile personalized healthcare mechanism that can assist migraine patients in promptly receiving optimal and precise treatment. Moreover, this research would establish a user-friendly interface that facilitates the presentation of compelling evidence regarding the repercussions of patient health issues. Additionally, machine learning training was designed to treat patients based on relevant demographic characteristics of the healthcare treatment, such as medical history and reports provided. Therefore, this paper can provide insights into the state of art in mobile based personalized healthcare system to recommend future paths, for integration and investigation to improve online migraine platforms for a wide range of migraine patients.","container-title":"Journal of Informatics and Web Engineering","DOI":"10.33093/jiwe.2025.4.1.20","ISSN":"2821-370X","issue":"1","language":"en","license":"Copyright (c) 2025 Journal of Informatics and Web Engineering","note":"number: 1","page":"275-291","source":"journals.mmupress.com","title":"Migraine Generative Artificial Intelligence based on Mobile Personalized Healthcare","volume":"4","author":[{"family":"Yong","given":"Michelle Ting-Ting"},{"family":"Ho","given":"Sin-Ban"},{"family":"Tan","given":"Chuie-Hong"}],"issued":{"date-parts":[["2025",2,14]]}}}],"schema":"https://github.com/citation-style-language/schema/raw/master/csl-citation.json"} </w:instrText>
      </w:r>
      <w:r w:rsidR="00B673BD">
        <w:fldChar w:fldCharType="separate"/>
      </w:r>
      <w:r w:rsidR="00DD11D0" w:rsidRPr="00DD11D0">
        <w:t>[4], [5]</w:t>
      </w:r>
      <w:r w:rsidR="00B673BD">
        <w:fldChar w:fldCharType="end"/>
      </w:r>
      <w:r w:rsidR="00E14D2E">
        <w:t xml:space="preserve">, where </w:t>
      </w:r>
      <w:r w:rsidR="002042F2">
        <w:t xml:space="preserve">these </w:t>
      </w:r>
      <w:r w:rsidR="00E14D2E">
        <w:t>high-stakes application</w:t>
      </w:r>
      <w:r w:rsidR="00F36DDC">
        <w:t>s</w:t>
      </w:r>
      <w:r w:rsidR="002042F2">
        <w:t xml:space="preserve"> would</w:t>
      </w:r>
      <w:r w:rsidR="00E14D2E">
        <w:t xml:space="preserve"> require</w:t>
      </w:r>
      <w:r w:rsidR="00F36DDC">
        <w:t xml:space="preserve"> </w:t>
      </w:r>
      <w:r w:rsidR="002042F2">
        <w:t>rigorous</w:t>
      </w:r>
      <w:r w:rsidR="00F36DDC">
        <w:t xml:space="preserve"> scrutiny</w:t>
      </w:r>
      <w:r w:rsidR="00E14D2E">
        <w:t xml:space="preserve"> </w:t>
      </w:r>
      <w:r w:rsidR="00F36DDC">
        <w:t xml:space="preserve">and </w:t>
      </w:r>
      <w:r w:rsidR="001B6FDE">
        <w:t>careful consideration.</w:t>
      </w:r>
    </w:p>
    <w:p w14:paraId="38FE349F" w14:textId="0EC258E6" w:rsidR="007A2218" w:rsidRDefault="00D05EE0" w:rsidP="007A2218">
      <w:pPr>
        <w:pStyle w:val="Paragraph"/>
      </w:pPr>
      <w:r w:rsidRPr="00D05EE0">
        <w:t xml:space="preserve">Despite their capabilities, the reliability of LLMs is fundamentally constrained by their propensity for </w:t>
      </w:r>
      <w:r w:rsidR="00B43177">
        <w:t>“</w:t>
      </w:r>
      <w:r w:rsidRPr="00D05EE0">
        <w:t>hallucination</w:t>
      </w:r>
      <w:r w:rsidR="00B43177">
        <w:t xml:space="preserve">s”, </w:t>
      </w:r>
      <w:r w:rsidRPr="00D05EE0">
        <w:t>the generation of plausible yet factually incorrect, nonsensical, or input-deviating content</w:t>
      </w:r>
      <w:r w:rsidR="00BD7D64">
        <w:t xml:space="preserve"> </w:t>
      </w:r>
      <w:r w:rsidR="00BD7D64">
        <w:fldChar w:fldCharType="begin"/>
      </w:r>
      <w:r w:rsidR="00DD11D0">
        <w:instrText xml:space="preserve"> ADDIN ZOTERO_ITEM CSL_CITATION {"citationID":"CuqD3ZYg","properties":{"formattedCitation":"[6]","plainCitation":"[6]","noteIndex":0},"citationItems":[{"id":146,"uris":["http://zotero.org/users/16321391/items/PIJRIEBX"],"itemData":{"id":146,"type":"article","abstract":"While large language models (LLMs) have demonstrated remarkable capabilities across a range of downstream tasks, a significant concern revolves around their propensity to exhibit hallucinations: LLMs occasionally generate content that diverges from the user input, contradicts previously generated context, or misaligns with established world knowledge. This phenomenon poses a substantial challenge to the reliability of LLMs in real-world scenarios. In this paper, we survey recent efforts on the detection, explanation, and mitigation of hallucination, with an emphasis on the unique challenges posed by LLMs. We present taxonomies of the LLM hallucination phenomena and evaluation benchmarks, analyze existing approaches aiming at mitigating LLM hallucination, and discuss potential directions for future research.","DOI":"10.48550/arXiv.2309.01219","note":"arXiv:2309.01219 [cs]","number":"arXiv:2309.01219","publisher":"arXiv","source":"arXiv.org","title":"Siren's Song in the AI Ocean: A Survey on Hallucination in Large Language Models","title-short":"Siren's Song in the AI Ocean","URL":"http://arxiv.org/abs/2309.01219","author":[{"family":"Zhang","given":"Yue"},{"family":"Li","given":"Yafu"},{"family":"Cui","given":"Leyang"},{"family":"Cai","given":"Deng"},{"family":"Liu","given":"Lemao"},{"family":"Fu","given":"Tingchen"},{"family":"Huang","given":"Xinting"},{"family":"Zhao","given":"Enbo"},{"family":"Zhang","given":"Yu"},{"family":"Chen","given":"Yulong"},{"family":"Wang","given":"Longyue"},{"family":"Luu","given":"Anh Tuan"},{"family":"Bi","given":"Wei"},{"family":"Shi","given":"Freda"},{"family":"Shi","given":"Shuming"}],"accessed":{"date-parts":[["2025",4,23]]},"issued":{"date-parts":[["2023",9,24]]}}}],"schema":"https://github.com/citation-style-language/schema/raw/master/csl-citation.json"} </w:instrText>
      </w:r>
      <w:r w:rsidR="00BD7D64">
        <w:fldChar w:fldCharType="separate"/>
      </w:r>
      <w:r w:rsidR="00DD11D0" w:rsidRPr="00DD11D0">
        <w:t>[6]</w:t>
      </w:r>
      <w:r w:rsidR="00BD7D64">
        <w:fldChar w:fldCharType="end"/>
      </w:r>
      <w:r w:rsidRPr="00D05EE0">
        <w:t xml:space="preserve">. Hallucinations can manifest in various forms, including contradictions with factual world knowledge, the input query, or even the model's own prior statements </w:t>
      </w:r>
      <w:r w:rsidR="00097395">
        <w:fldChar w:fldCharType="begin"/>
      </w:r>
      <w:r w:rsidR="00DD11D0">
        <w:instrText xml:space="preserve"> ADDIN ZOTERO_ITEM CSL_CITATION {"citationID":"5vxUCy0o","properties":{"formattedCitation":"[6]","plainCitation":"[6]","noteIndex":0},"citationItems":[{"id":146,"uris":["http://zotero.org/users/16321391/items/PIJRIEBX"],"itemData":{"id":146,"type":"article","abstract":"While large language models (LLMs) have demonstrated remarkable capabilities across a range of downstream tasks, a significant concern revolves around their propensity to exhibit hallucinations: LLMs occasionally generate content that diverges from the user input, contradicts previously generated context, or misaligns with established world knowledge. This phenomenon poses a substantial challenge to the reliability of LLMs in real-world scenarios. In this paper, we survey recent efforts on the detection, explanation, and mitigation of hallucination, with an emphasis on the unique challenges posed by LLMs. We present taxonomies of the LLM hallucination phenomena and evaluation benchmarks, analyze existing approaches aiming at mitigating LLM hallucination, and discuss potential directions for future research.","DOI":"10.48550/arXiv.2309.01219","note":"arXiv:2309.01219 [cs]","number":"arXiv:2309.01219","publisher":"arXiv","source":"arXiv.org","title":"Siren's Song in the AI Ocean: A Survey on Hallucination in Large Language Models","title-short":"Siren's Song in the AI Ocean","URL":"http://arxiv.org/abs/2309.01219","author":[{"family":"Zhang","given":"Yue"},{"family":"Li","given":"Yafu"},{"family":"Cui","given":"Leyang"},{"family":"Cai","given":"Deng"},{"family":"Liu","given":"Lemao"},{"family":"Fu","given":"Tingchen"},{"family":"Huang","given":"Xinting"},{"family":"Zhao","given":"Enbo"},{"family":"Zhang","given":"Yu"},{"family":"Chen","given":"Yulong"},{"family":"Wang","given":"Longyue"},{"family":"Luu","given":"Anh Tuan"},{"family":"Bi","given":"Wei"},{"family":"Shi","given":"Freda"},{"family":"Shi","given":"Shuming"}],"accessed":{"date-parts":[["2025",4,23]]},"issued":{"date-parts":[["2023",9,24]]}}}],"schema":"https://github.com/citation-style-language/schema/raw/master/csl-citation.json"} </w:instrText>
      </w:r>
      <w:r w:rsidR="00097395">
        <w:fldChar w:fldCharType="separate"/>
      </w:r>
      <w:r w:rsidR="00DD11D0" w:rsidRPr="00DD11D0">
        <w:t>[6]</w:t>
      </w:r>
      <w:r w:rsidR="00097395">
        <w:fldChar w:fldCharType="end"/>
      </w:r>
      <w:r w:rsidR="00097395">
        <w:t xml:space="preserve">. </w:t>
      </w:r>
      <w:r w:rsidRPr="00D05EE0">
        <w:t>This intrinsic unreliability severely limits their applicability in</w:t>
      </w:r>
      <w:r w:rsidR="002E6681">
        <w:t xml:space="preserve"> PKMS and other</w:t>
      </w:r>
      <w:r w:rsidRPr="00D05EE0">
        <w:t xml:space="preserve"> domains demanding high factual integrity</w:t>
      </w:r>
      <w:r w:rsidR="00097395">
        <w:t xml:space="preserve"> </w:t>
      </w:r>
      <w:r w:rsidR="00097395">
        <w:fldChar w:fldCharType="begin"/>
      </w:r>
      <w:r w:rsidR="00DD11D0">
        <w:instrText xml:space="preserve"> ADDIN ZOTERO_ITEM CSL_CITATION {"citationID":"bwVeBC2o","properties":{"formattedCitation":"[7], [8]","plainCitation":"[7], [8]","noteIndex":0},"citationItems":[{"id":34,"uris":["http://zotero.org/users/16321391/items/6RXL4MTH"],"itemData":{"id":34,"type":"paper-conference","abstract":"This research paper focuses on the challenges posed by hallucinations in large language models (LLMs), particularly in the context of the medical domain. Hallucination, wherein these models generate plausible yet unverified or incorrect information, can have serious consequences in healthcare applications. We propose a new benchmark and dataset, Med-HALT (Medical Domain Hallucination Test), designed specifically to evaluate and reduce hallucinations. Med-HALT provides a diverse multinational dataset derived from medical examinations across various countries and includes multiple innovative testing modalities. Med-HALT includes two categories of tests reasoning and memory-based hallucination tests, designed to assess LLMs' problem-solving and information retrieval abilities. Our study evaluated leading LLMs, including Text Davinci, GPT-3.5, LlaMa-2, MPT, and Falcon, revealing significant differences in their performance. The paper provides detailed insights into the dataset, promoting transparency and reproducibility. Through this work, we aim to contribute to the development of safer and more reliable language models in healthcare. Our benchmark can be found at medhalt.github.io","container-title":"Proceedings of the 27th Conference on Computational Natural Language Learning (CoNLL)","DOI":"10.18653/v1/2023.conll-1.21","event-place":"Singapore","event-title":"CoNLL 2023","page":"314–334","publisher":"Association for Computational Linguistics","publisher-place":"Singapore","source":"ACLWeb","title":"Med-HALT: Medical Domain Hallucination Test for Large Language Models","title-short":"Med-HALT","URL":"https://aclanthology.org/2023.conll-1.21/","author":[{"family":"Pal","given":"Ankit"},{"family":"Umapathi","given":"Logesh Kumar"},{"family":"Sankarasubbu","given":"Malaikannan"}],"editor":[{"family":"Jiang","given":"Jing"},{"family":"Reitter","given":"David"},{"family":"Deng","given":"Shumin"}],"accessed":{"date-parts":[["2025",2,5]]},"issued":{"date-parts":[["2023",12]]}}},{"id":32,"uris":["http://zotero.org/users/16321391/items/R924VZBI"],"itemData":{"id":32,"type":"article-journal","abstract":"In this editorial, revisiting Alavi and Leidner (2001) as a conceptual lens, we consider the organizational implications of generative artificial intelligence (GenAI) from a knowledge management (KM) perspective. We examine how GenAI impacts the processes of knowledge creation, storage, transfer, and application, highlighting both the opportunities and challenges this technology presents. In knowledge creation, GenAI enhances information processing and cognitive functions, fostering individual and organizational learning. However, it also introduces risks like AI bias and reduced human socialization, potentially marginalizing junior knowledge workers. For knowledge storage and retrieval, GenAI’s ability to quickly access vast knowledge bases significantly changes employee interactions with KM systems. This raises questions about balancing human-derived tacit knowledge with AI-generated explicit knowledge. The paper also explores GenAI’s role in knowledge transfer, particularly in training and cultivating a learning culture. Challenges include an overreliance on AI and risks in disseminating sensitive information. In terms of knowledge application, GenAI is seen as a tool to boost productivity and innovation, but issues like knowledge misapplication, intellectual property, and ethical considerations are critical. Conclusively, the paper argues for a balanced approach to integrating GenAI into KM processes. It advocates for harmonizing GenAI’s capabilities with human insights to effectively manage knowledge in contemporary organizations, ensuring both technological advances and ethical responsibility.","container-title":"SSRN Electronic Journal","DOI":"10.2139/ssrn.4782875","ISSN":"1556-5068","journalAbbreviation":"SSRN Journal","language":"en","source":"DOI.org (Crossref)","title":"Knowledge Management Perspective of Generative Artificial Intelligence (GenAI)","URL":"https://www.ssrn.com/abstract=4782875","author":[{"family":"Alavi","given":"Maryam"},{"family":"Leidner","given":"Dorothy"},{"family":"Mousavi","given":"Reza"}],"accessed":{"date-parts":[["2025",2,5]]},"issued":{"date-parts":[["2024"]]}}}],"schema":"https://github.com/citation-style-language/schema/raw/master/csl-citation.json"} </w:instrText>
      </w:r>
      <w:r w:rsidR="00097395">
        <w:fldChar w:fldCharType="separate"/>
      </w:r>
      <w:r w:rsidR="00DD11D0" w:rsidRPr="00DD11D0">
        <w:t>[7], [8]</w:t>
      </w:r>
      <w:r w:rsidR="00097395">
        <w:fldChar w:fldCharType="end"/>
      </w:r>
      <w:r w:rsidRPr="00D05EE0">
        <w:t>.</w:t>
      </w:r>
    </w:p>
    <w:p w14:paraId="4B2CF366" w14:textId="0A0A1E02" w:rsidR="0000780F" w:rsidRDefault="00CE61A0" w:rsidP="009E18BF">
      <w:pPr>
        <w:pStyle w:val="Paragraph"/>
      </w:pPr>
      <w:r w:rsidRPr="00CE61A0">
        <w:t xml:space="preserve">This paper evaluates the effectiveness of </w:t>
      </w:r>
      <w:proofErr w:type="gramStart"/>
      <w:r w:rsidRPr="00CE61A0">
        <w:t>a RAG</w:t>
      </w:r>
      <w:proofErr w:type="gramEnd"/>
      <w:r w:rsidRPr="00CE61A0">
        <w:t xml:space="preserve"> system incorporating semantic chunking and reranking techniques in improving LLM factual accuracy for open-domain QA tasks</w:t>
      </w:r>
      <w:r w:rsidR="00260638">
        <w:t xml:space="preserve"> to reduc</w:t>
      </w:r>
      <w:r w:rsidR="00456C98">
        <w:t>e</w:t>
      </w:r>
      <w:r w:rsidR="00260638">
        <w:t xml:space="preserve"> occurrences of hallucinations</w:t>
      </w:r>
      <w:r w:rsidRPr="00CE61A0">
        <w:t>. We quantify the reduction in hallucinations compared to several standalone LLMs using a curated dataset.</w:t>
      </w:r>
    </w:p>
    <w:p w14:paraId="43A4B89D" w14:textId="26FDE765" w:rsidR="0043685D" w:rsidRPr="00E17369" w:rsidRDefault="00324C17" w:rsidP="00E17369">
      <w:pPr>
        <w:pStyle w:val="Heading1"/>
      </w:pPr>
      <w:r>
        <w:t>Related Works</w:t>
      </w:r>
    </w:p>
    <w:p w14:paraId="351BEBF2" w14:textId="078D0AE9" w:rsidR="00875262" w:rsidRDefault="00324C17" w:rsidP="00A519B6">
      <w:pPr>
        <w:pStyle w:val="Paragraph"/>
      </w:pPr>
      <w:r w:rsidRPr="00324C17">
        <w:t>Transformer-based LLMs</w:t>
      </w:r>
      <w:r w:rsidR="00C27EDE">
        <w:t xml:space="preserve"> </w:t>
      </w:r>
      <w:r w:rsidR="00C27EDE">
        <w:fldChar w:fldCharType="begin"/>
      </w:r>
      <w:r w:rsidR="00DD11D0">
        <w:instrText xml:space="preserve"> ADDIN ZOTERO_ITEM CSL_CITATION {"citationID":"Ee3XxgAK","properties":{"formattedCitation":"[9]","plainCitation":"[9]","noteIndex":0},"citationItems":[{"id":154,"uris":["http://zotero.org/users/16321391/items/3NQEW2S2"],"itemData":{"id":154,"type":"article","abstract":"The dominant sequence transduction models are based on complex recurrent or convolutional neural networks in an encoder-decoder configuration. The best performing models also connect the encoder and decoder through an attention mechanism. We propose a new simple network architecture, the Transformer, based solely on attention mechanisms, dispensing with recurrence and convolutions entirely. Experiments on two machine translation tasks show these models to be superior in quality while being more parallelizable and requiring significantly less time to train. Our model achieves 28.4 BLEU on the WMT 2014 English-to-German translation task, improving over the existing best results, including ensembles by over 2 BLEU. On the WMT 2014 English-to-French translation task, our model establishes a new single-model state-of-the-art BLEU score of 41.8 after training for 3.5 days on eight GPUs, a small fraction of the training costs of the best models from the literature. We show that the Transformer generalizes well to other tasks by applying it successfully to English constituency parsing both with large and limited training data.","DOI":"10.48550/arXiv.1706.03762","note":"arXiv:1706.03762 [cs]","number":"arXiv:1706.03762","publisher":"arXiv","source":"arXiv.org","title":"Attention Is All You Need","URL":"http://arxiv.org/abs/1706.03762","author":[{"family":"Vaswani","given":"Ashish"},{"family":"Shazeer","given":"Noam"},{"family":"Parmar","given":"Niki"},{"family":"Uszkoreit","given":"Jakob"},{"family":"Jones","given":"Llion"},{"family":"Gomez","given":"Aidan N."},{"family":"Kaiser","given":"Lukasz"},{"family":"Polosukhin","given":"Illia"}],"accessed":{"date-parts":[["2025",4,23]]},"issued":{"date-parts":[["2023",8,2]]}}}],"schema":"https://github.com/citation-style-language/schema/raw/master/csl-citation.json"} </w:instrText>
      </w:r>
      <w:r w:rsidR="00C27EDE">
        <w:fldChar w:fldCharType="separate"/>
      </w:r>
      <w:r w:rsidR="00DD11D0" w:rsidRPr="00DD11D0">
        <w:t>[9]</w:t>
      </w:r>
      <w:r w:rsidR="00C27EDE">
        <w:fldChar w:fldCharType="end"/>
      </w:r>
      <w:r w:rsidR="00C27EDE">
        <w:t xml:space="preserve"> </w:t>
      </w:r>
      <w:r w:rsidRPr="00324C17">
        <w:t>have advanced NLP significantly, yet hallucination persists as a key limitation across various forms (fact-conflicting, input-conflicting, context-conflicting)</w:t>
      </w:r>
      <w:r w:rsidR="00906EEE">
        <w:t xml:space="preserve"> </w:t>
      </w:r>
      <w:r w:rsidR="00906EEE">
        <w:fldChar w:fldCharType="begin"/>
      </w:r>
      <w:r w:rsidR="00DD11D0">
        <w:instrText xml:space="preserve"> ADDIN ZOTERO_ITEM CSL_CITATION {"citationID":"OehwqCr6","properties":{"formattedCitation":"[6]","plainCitation":"[6]","noteIndex":0},"citationItems":[{"id":146,"uris":["http://zotero.org/users/16321391/items/PIJRIEBX"],"itemData":{"id":146,"type":"article","abstract":"While large language models (LLMs) have demonstrated remarkable capabilities across a range of downstream tasks, a significant concern revolves around their propensity to exhibit hallucinations: LLMs occasionally generate content that diverges from the user input, contradicts previously generated context, or misaligns with established world knowledge. This phenomenon poses a substantial challenge to the reliability of LLMs in real-world scenarios. In this paper, we survey recent efforts on the detection, explanation, and mitigation of hallucination, with an emphasis on the unique challenges posed by LLMs. We present taxonomies of the LLM hallucination phenomena and evaluation benchmarks, analyze existing approaches aiming at mitigating LLM hallucination, and discuss potential directions for future research.","DOI":"10.48550/arXiv.2309.01219","note":"arXiv:2309.01219 [cs]","number":"arXiv:2309.01219","publisher":"arXiv","source":"arXiv.org","title":"Siren's Song in the AI Ocean: A Survey on Hallucination in Large Language Models","title-short":"Siren's Song in the AI Ocean","URL":"http://arxiv.org/abs/2309.01219","author":[{"family":"Zhang","given":"Yue"},{"family":"Li","given":"Yafu"},{"family":"Cui","given":"Leyang"},{"family":"Cai","given":"Deng"},{"family":"Liu","given":"Lemao"},{"family":"Fu","given":"Tingchen"},{"family":"Huang","given":"Xinting"},{"family":"Zhao","given":"Enbo"},{"family":"Zhang","given":"Yu"},{"family":"Chen","given":"Yulong"},{"family":"Wang","given":"Longyue"},{"family":"Luu","given":"Anh Tuan"},{"family":"Bi","given":"Wei"},{"family":"Shi","given":"Freda"},{"family":"Shi","given":"Shuming"}],"accessed":{"date-parts":[["2025",4,23]]},"issued":{"date-parts":[["2023",9,24]]}}}],"schema":"https://github.com/citation-style-language/schema/raw/master/csl-citation.json"} </w:instrText>
      </w:r>
      <w:r w:rsidR="00906EEE">
        <w:fldChar w:fldCharType="separate"/>
      </w:r>
      <w:r w:rsidR="00DD11D0" w:rsidRPr="00DD11D0">
        <w:t>[6]</w:t>
      </w:r>
      <w:r w:rsidR="00906EEE">
        <w:fldChar w:fldCharType="end"/>
      </w:r>
      <w:r w:rsidRPr="00324C17">
        <w:t>.</w:t>
      </w:r>
      <w:r w:rsidR="002B37F4" w:rsidRPr="002B37F4">
        <w:t xml:space="preserve"> There are multiple obstacles that hinder the </w:t>
      </w:r>
      <w:r w:rsidR="002B37F4" w:rsidRPr="002B37F4">
        <w:lastRenderedPageBreak/>
        <w:t xml:space="preserve">understanding and studying of hallucinations: vast training data, versatility of LLMs, and imperceptibility of errors </w:t>
      </w:r>
      <w:r w:rsidR="00906EEE">
        <w:fldChar w:fldCharType="begin"/>
      </w:r>
      <w:r w:rsidR="00DD11D0">
        <w:instrText xml:space="preserve"> ADDIN ZOTERO_ITEM CSL_CITATION {"citationID":"am0xz6T9","properties":{"formattedCitation":"[6]","plainCitation":"[6]","noteIndex":0},"citationItems":[{"id":146,"uris":["http://zotero.org/users/16321391/items/PIJRIEBX"],"itemData":{"id":146,"type":"article","abstract":"While large language models (LLMs) have demonstrated remarkable capabilities across a range of downstream tasks, a significant concern revolves around their propensity to exhibit hallucinations: LLMs occasionally generate content that diverges from the user input, contradicts previously generated context, or misaligns with established world knowledge. This phenomenon poses a substantial challenge to the reliability of LLMs in real-world scenarios. In this paper, we survey recent efforts on the detection, explanation, and mitigation of hallucination, with an emphasis on the unique challenges posed by LLMs. We present taxonomies of the LLM hallucination phenomena and evaluation benchmarks, analyze existing approaches aiming at mitigating LLM hallucination, and discuss potential directions for future research.","DOI":"10.48550/arXiv.2309.01219","note":"arXiv:2309.01219 [cs]","number":"arXiv:2309.01219","publisher":"arXiv","source":"arXiv.org","title":"Siren's Song in the AI Ocean: A Survey on Hallucination in Large Language Models","title-short":"Siren's Song in the AI Ocean","URL":"http://arxiv.org/abs/2309.01219","author":[{"family":"Zhang","given":"Yue"},{"family":"Li","given":"Yafu"},{"family":"Cui","given":"Leyang"},{"family":"Cai","given":"Deng"},{"family":"Liu","given":"Lemao"},{"family":"Fu","given":"Tingchen"},{"family":"Huang","given":"Xinting"},{"family":"Zhao","given":"Enbo"},{"family":"Zhang","given":"Yu"},{"family":"Chen","given":"Yulong"},{"family":"Wang","given":"Longyue"},{"family":"Luu","given":"Anh Tuan"},{"family":"Bi","given":"Wei"},{"family":"Shi","given":"Freda"},{"family":"Shi","given":"Shuming"}],"accessed":{"date-parts":[["2025",4,23]]},"issued":{"date-parts":[["2023",9,24]]}}}],"schema":"https://github.com/citation-style-language/schema/raw/master/csl-citation.json"} </w:instrText>
      </w:r>
      <w:r w:rsidR="00906EEE">
        <w:fldChar w:fldCharType="separate"/>
      </w:r>
      <w:r w:rsidR="00DD11D0" w:rsidRPr="00DD11D0">
        <w:t>[6]</w:t>
      </w:r>
      <w:r w:rsidR="00906EEE">
        <w:fldChar w:fldCharType="end"/>
      </w:r>
      <w:r w:rsidR="00906EEE">
        <w:t xml:space="preserve">. </w:t>
      </w:r>
      <w:r w:rsidR="00823858" w:rsidRPr="009B2BD4">
        <w:rPr>
          <w:lang w:eastAsia="en-MY"/>
        </w:rPr>
        <w:t xml:space="preserve">Due to the large amount of data needed to train LLMs, cleaning and verifying initial training data can be difficult.  LLMs are also expected to perform well in many different scenarios </w:t>
      </w:r>
      <w:r w:rsidR="00906EEE">
        <w:rPr>
          <w:lang w:eastAsia="en-MY"/>
        </w:rPr>
        <w:fldChar w:fldCharType="begin"/>
      </w:r>
      <w:r w:rsidR="00DD11D0">
        <w:rPr>
          <w:lang w:eastAsia="en-MY"/>
        </w:rPr>
        <w:instrText xml:space="preserve"> ADDIN ZOTERO_ITEM CSL_CITATION {"citationID":"yj0OYpff","properties":{"formattedCitation":"[6]","plainCitation":"[6]","noteIndex":0},"citationItems":[{"id":146,"uris":["http://zotero.org/users/16321391/items/PIJRIEBX"],"itemData":{"id":146,"type":"article","abstract":"While large language models (LLMs) have demonstrated remarkable capabilities across a range of downstream tasks, a significant concern revolves around their propensity to exhibit hallucinations: LLMs occasionally generate content that diverges from the user input, contradicts previously generated context, or misaligns with established world knowledge. This phenomenon poses a substantial challenge to the reliability of LLMs in real-world scenarios. In this paper, we survey recent efforts on the detection, explanation, and mitigation of hallucination, with an emphasis on the unique challenges posed by LLMs. We present taxonomies of the LLM hallucination phenomena and evaluation benchmarks, analyze existing approaches aiming at mitigating LLM hallucination, and discuss potential directions for future research.","DOI":"10.48550/arXiv.2309.01219","note":"arXiv:2309.01219 [cs]","number":"arXiv:2309.01219","publisher":"arXiv","source":"arXiv.org","title":"Siren's Song in the AI Ocean: A Survey on Hallucination in Large Language Models","title-short":"Siren's Song in the AI Ocean","URL":"http://arxiv.org/abs/2309.01219","author":[{"family":"Zhang","given":"Yue"},{"family":"Li","given":"Yafu"},{"family":"Cui","given":"Leyang"},{"family":"Cai","given":"Deng"},{"family":"Liu","given":"Lemao"},{"family":"Fu","given":"Tingchen"},{"family":"Huang","given":"Xinting"},{"family":"Zhao","given":"Enbo"},{"family":"Zhang","given":"Yu"},{"family":"Chen","given":"Yulong"},{"family":"Wang","given":"Longyue"},{"family":"Luu","given":"Anh Tuan"},{"family":"Bi","given":"Wei"},{"family":"Shi","given":"Freda"},{"family":"Shi","given":"Shuming"}],"accessed":{"date-parts":[["2025",4,23]]},"issued":{"date-parts":[["2023",9,24]]}}}],"schema":"https://github.com/citation-style-language/schema/raw/master/csl-citation.json"} </w:instrText>
      </w:r>
      <w:r w:rsidR="00906EEE">
        <w:rPr>
          <w:lang w:eastAsia="en-MY"/>
        </w:rPr>
        <w:fldChar w:fldCharType="separate"/>
      </w:r>
      <w:r w:rsidR="00DD11D0" w:rsidRPr="00DD11D0">
        <w:t>[6]</w:t>
      </w:r>
      <w:r w:rsidR="00906EEE">
        <w:rPr>
          <w:lang w:eastAsia="en-MY"/>
        </w:rPr>
        <w:fldChar w:fldCharType="end"/>
      </w:r>
      <w:r w:rsidR="00823858" w:rsidRPr="009B2BD4">
        <w:rPr>
          <w:lang w:eastAsia="en-MY"/>
        </w:rPr>
        <w:t>, causing difficulties in mitigating hallucinations, where sometimes hallucinations pose as an advantage instead, for instance, in creative writing.  The hallucinations generated by LLMs can seem so realistic to the point that it is difficult for models and even humans to detect and evaluate them.</w:t>
      </w:r>
    </w:p>
    <w:p w14:paraId="235829FB" w14:textId="4350B2D8" w:rsidR="00D505E8" w:rsidRDefault="00A57564" w:rsidP="00A519B6">
      <w:pPr>
        <w:pStyle w:val="Paragraph"/>
        <w:rPr>
          <w:lang w:val="en-MY" w:eastAsia="en-MY"/>
        </w:rPr>
      </w:pPr>
      <w:r w:rsidRPr="00A57564">
        <w:t xml:space="preserve">Retrieval-Augmented Generation or RAG is a framework to enhance LLMs by incorporating chunks of information from an external knowledge base by retrieving them semantically </w:t>
      </w:r>
      <w:r>
        <w:fldChar w:fldCharType="begin"/>
      </w:r>
      <w:r w:rsidR="00DD11D0">
        <w:instrText xml:space="preserve"> ADDIN ZOTERO_ITEM CSL_CITATION {"citationID":"iLKmMzpv","properties":{"formattedCitation":"[10], [11]","plainCitation":"[10], [11]","noteIndex":0},"citationItems":[{"id":74,"uris":["http://zotero.org/users/16321391/items/NCKZJM7B"],"itemData":{"id":74,"type":"article","abstract":"Large pre-trained language models have been shown to store factual knowledge in their parameters, and achieve state-of-the-art results when fine-tuned on downstream NLP tasks. However, their ability to access and precisely manipulate knowledge is still limited, and hence on knowledge-intensive tasks, their performance lags behind task-specific architectures. Additionally, providing provenance for their decisions and updating their world knowledge remain open research problems. Pre-trained models with a differentiable access mechanism to explicit non-parametric memory can overcome this issue, but have so far been only investigated for extractive downstream tasks. We explore a general-purpose fine-tuning recipe for retrieval-augmented generation (RAG) -- models which combine pre-trained parametric and non-parametric memory for language generation. We introduce RAG models where the parametric memory is a pre-trained seq2seq model and the non-parametric memory is a dense vector index of Wikipedia, accessed with a pre-trained neural retriever. We compare two RAG formulations, one which conditions on the same retrieved passages across the whole generated sequence, the other can use different passages per token. We fine-tune and evaluate our models on a wide range of knowledge-intensive NLP tasks and set the state-of-the-art on three open domain QA tasks, outperforming parametric seq2seq models and task-specific retrieve-and-extract architectures. For language generation tasks, we find that RAG models generate more specific, diverse and factual language than a state-of-the-art parametric-only seq2seq baseline.","DOI":"10.48550/arXiv.2005.11401","note":"arXiv:2005.11401 [cs]","number":"arXiv:2005.11401","publisher":"arXiv","source":"arXiv.org","title":"Retrieval-Augmented Generation for Knowledge-Intensive NLP Tasks","URL":"http://arxiv.org/abs/2005.11401","author":[{"family":"Lewis","given":"Patrick"},{"family":"Perez","given":"Ethan"},{"family":"Piktus","given":"Aleksandra"},{"family":"Petroni","given":"Fabio"},{"family":"Karpukhin","given":"Vladimir"},{"family":"Goyal","given":"Naman"},{"family":"Küttler","given":"Heinrich"},{"family":"Lewis","given":"Mike"},{"family":"Yih","given":"Wen-tau"},{"family":"Rocktäschel","given":"Tim"},{"family":"Riedel","given":"Sebastian"},{"family":"Kiela","given":"Douwe"}],"accessed":{"date-parts":[["2025",2,5]]},"issued":{"date-parts":[["2021",4,12]]}}},{"id":19,"uris":["http://zotero.org/users/16321391/items/Q7CP9EL8"],"itemData":{"id":19,"type":"article","abstract":"Large Language Models (LLMs) showcase impressive capabilities but encounter challenges like hallucination, outdated knowledge, and non-transparent, untraceable reasoning processes. Retrieval-Augmented Generation (RAG) has emerged as a promising solution by incorporating knowledge from external databases. This enhances the accuracy and credibility of the generation, particularly for knowledge-intensive tasks, and allows for continuous knowledge updates and integration of domain-specific information. RAG synergistically merges LLMs' intrinsic knowledge with the vast, dynamic repositories of external databases. This comprehensive review paper offers a detailed examination of the progression of RAG paradigms, encompassing the Naive RAG, the Advanced RAG, and the Modular RAG. It meticulously scrutinizes the tripartite foundation of RAG frameworks, which includes the retrieval, the generation and the augmentation techniques. The paper highlights the state-of-the-art technologies embedded in each of these critical components, providing a profound understanding of the advancements in RAG systems. Furthermore, this paper introduces up-to-date evaluation framework and benchmark. At the end, this article delineates the challenges currently faced and points out prospective avenues for research and development.","DOI":"10.48550/arXiv.2312.10997","note":"arXiv:2312.10997 [cs]","number":"arXiv:2312.10997","publisher":"arXiv","source":"arXiv.org","title":"Retrieval-Augmented Generation for Large Language Models: A Survey","title-short":"Retrieval-Augmented Generation for Large Language Models","URL":"http://arxiv.org/abs/2312.10997","author":[{"family":"Gao","given":"Yunfan"},{"family":"Xiong","given":"Yun"},{"family":"Gao","given":"Xinyu"},{"family":"Jia","given":"Kangxiang"},{"family":"Pan","given":"Jinliu"},{"family":"Bi","given":"Yuxi"},{"family":"Dai","given":"Yi"},{"family":"Sun","given":"Jiawei"},{"family":"Wang","given":"Meng"},{"family":"Wang","given":"Haofen"}],"accessed":{"date-parts":[["2025",2,4]]},"issued":{"date-parts":[["2024",3,27]]}}}],"schema":"https://github.com/citation-style-language/schema/raw/master/csl-citation.json"} </w:instrText>
      </w:r>
      <w:r>
        <w:fldChar w:fldCharType="separate"/>
      </w:r>
      <w:r w:rsidR="00394CDB">
        <w:t>[</w:t>
      </w:r>
      <w:r w:rsidR="00DD11D0" w:rsidRPr="00DD11D0">
        <w:t>1</w:t>
      </w:r>
      <w:r w:rsidR="00394CDB">
        <w:t>0</w:t>
      </w:r>
      <w:r w:rsidR="00DD11D0" w:rsidRPr="00DD11D0">
        <w:t>]</w:t>
      </w:r>
      <w:r>
        <w:fldChar w:fldCharType="end"/>
      </w:r>
      <w:r>
        <w:t>.</w:t>
      </w:r>
      <w:r w:rsidR="00D44FAE">
        <w:t xml:space="preserve"> </w:t>
      </w:r>
      <w:r w:rsidR="00E12114" w:rsidRPr="00E12114">
        <w:t>The earliest known and most foundational RAG architecture,</w:t>
      </w:r>
      <w:r w:rsidR="00E12114">
        <w:t xml:space="preserve"> </w:t>
      </w:r>
      <w:r w:rsidR="006B09B2" w:rsidRPr="006B09B2">
        <w:t xml:space="preserve">also known as the </w:t>
      </w:r>
      <w:r w:rsidR="00C67E41">
        <w:t>Naïve RAG</w:t>
      </w:r>
      <w:r w:rsidR="006B09B2" w:rsidRPr="006B09B2">
        <w:t xml:space="preserve"> framework</w:t>
      </w:r>
      <w:r w:rsidR="00324C17" w:rsidRPr="00324C17">
        <w:t xml:space="preserve"> involves indexing, retrieval (based on semantic similarity), and generation using the retrieved context </w:t>
      </w:r>
      <w:r w:rsidR="00D44FAE">
        <w:fldChar w:fldCharType="begin"/>
      </w:r>
      <w:r w:rsidR="00DD11D0">
        <w:instrText xml:space="preserve"> ADDIN ZOTERO_ITEM CSL_CITATION {"citationID":"xB6o1Eqo","properties":{"formattedCitation":"[11]","plainCitation":"[11]","noteIndex":0},"citationItems":[{"id":19,"uris":["http://zotero.org/users/16321391/items/Q7CP9EL8"],"itemData":{"id":19,"type":"article","abstract":"Large Language Models (LLMs) showcase impressive capabilities but encounter challenges like hallucination, outdated knowledge, and non-transparent, untraceable reasoning processes. Retrieval-Augmented Generation (RAG) has emerged as a promising solution by incorporating knowledge from external databases. This enhances the accuracy and credibility of the generation, particularly for knowledge-intensive tasks, and allows for continuous knowledge updates and integration of domain-specific information. RAG synergistically merges LLMs' intrinsic knowledge with the vast, dynamic repositories of external databases. This comprehensive review paper offers a detailed examination of the progression of RAG paradigms, encompassing the Naive RAG, the Advanced RAG, and the Modular RAG. It meticulously scrutinizes the tripartite foundation of RAG frameworks, which includes the retrieval, the generation and the augmentation techniques. The paper highlights the state-of-the-art technologies embedded in each of these critical components, providing a profound understanding of the advancements in RAG systems. Furthermore, this paper introduces up-to-date evaluation framework and benchmark. At the end, this article delineates the challenges currently faced and points out prospective avenues for research and development.","DOI":"10.48550/arXiv.2312.10997","note":"arXiv:2312.10997 [cs]","number":"arXiv:2312.10997","publisher":"arXiv","source":"arXiv.org","title":"Retrieval-Augmented Generation for Large Language Models: A Survey","title-short":"Retrieval-Augmented Generation for Large Language Models","URL":"http://arxiv.org/abs/2312.10997","author":[{"family":"Gao","given":"Yunfan"},{"family":"Xiong","given":"Yun"},{"family":"Gao","given":"Xinyu"},{"family":"Jia","given":"Kangxiang"},{"family":"Pan","given":"Jinliu"},{"family":"Bi","given":"Yuxi"},{"family":"Dai","given":"Yi"},{"family":"Sun","given":"Jiawei"},{"family":"Wang","given":"Meng"},{"family":"Wang","given":"Haofen"}],"accessed":{"date-parts":[["2025",2,4]]},"issued":{"date-parts":[["2024",3,27]]}}}],"schema":"https://github.com/citation-style-language/schema/raw/master/csl-citation.json"} </w:instrText>
      </w:r>
      <w:r w:rsidR="00D44FAE">
        <w:fldChar w:fldCharType="separate"/>
      </w:r>
      <w:r w:rsidR="00DD11D0" w:rsidRPr="00DD11D0">
        <w:t>[1</w:t>
      </w:r>
      <w:r w:rsidR="00394CDB">
        <w:t>0</w:t>
      </w:r>
      <w:r w:rsidR="00DD11D0" w:rsidRPr="00DD11D0">
        <w:t>]</w:t>
      </w:r>
      <w:r w:rsidR="00D44FAE">
        <w:fldChar w:fldCharType="end"/>
      </w:r>
      <w:r w:rsidR="00E12114">
        <w:t>.</w:t>
      </w:r>
      <w:r w:rsidR="009E2027">
        <w:t xml:space="preserve"> A</w:t>
      </w:r>
      <w:r w:rsidR="005C330E">
        <w:t>dditional e</w:t>
      </w:r>
      <w:r w:rsidR="00857D67">
        <w:t xml:space="preserve">nhancements </w:t>
      </w:r>
      <w:r w:rsidR="00324C17" w:rsidRPr="00324C17">
        <w:t>often include optimized chunking, query transformations, and reranking mechanisms</w:t>
      </w:r>
      <w:r w:rsidR="009E2027">
        <w:t xml:space="preserve"> which</w:t>
      </w:r>
      <w:r w:rsidR="005C330E" w:rsidRPr="005C330E">
        <w:t xml:space="preserve"> define an Advanced RAG architecture, which incorporates pre- and post-retrieval strategies</w:t>
      </w:r>
      <w:r w:rsidR="00313575">
        <w:t xml:space="preserve"> </w:t>
      </w:r>
      <w:r w:rsidR="00313575">
        <w:fldChar w:fldCharType="begin"/>
      </w:r>
      <w:r w:rsidR="00DD11D0">
        <w:instrText xml:space="preserve"> ADDIN ZOTERO_ITEM CSL_CITATION {"citationID":"GmWuxalN","properties":{"formattedCitation":"[11]","plainCitation":"[11]","noteIndex":0},"citationItems":[{"id":19,"uris":["http://zotero.org/users/16321391/items/Q7CP9EL8"],"itemData":{"id":19,"type":"article","abstract":"Large Language Models (LLMs) showcase impressive capabilities but encounter challenges like hallucination, outdated knowledge, and non-transparent, untraceable reasoning processes. Retrieval-Augmented Generation (RAG) has emerged as a promising solution by incorporating knowledge from external databases. This enhances the accuracy and credibility of the generation, particularly for knowledge-intensive tasks, and allows for continuous knowledge updates and integration of domain-specific information. RAG synergistically merges LLMs' intrinsic knowledge with the vast, dynamic repositories of external databases. This comprehensive review paper offers a detailed examination of the progression of RAG paradigms, encompassing the Naive RAG, the Advanced RAG, and the Modular RAG. It meticulously scrutinizes the tripartite foundation of RAG frameworks, which includes the retrieval, the generation and the augmentation techniques. The paper highlights the state-of-the-art technologies embedded in each of these critical components, providing a profound understanding of the advancements in RAG systems. Furthermore, this paper introduces up-to-date evaluation framework and benchmark. At the end, this article delineates the challenges currently faced and points out prospective avenues for research and development.","DOI":"10.48550/arXiv.2312.10997","note":"arXiv:2312.10997 [cs]","number":"arXiv:2312.10997","publisher":"arXiv","source":"arXiv.org","title":"Retrieval-Augmented Generation for Large Language Models: A Survey","title-short":"Retrieval-Augmented Generation for Large Language Models","URL":"http://arxiv.org/abs/2312.10997","author":[{"family":"Gao","given":"Yunfan"},{"family":"Xiong","given":"Yun"},{"family":"Gao","given":"Xinyu"},{"family":"Jia","given":"Kangxiang"},{"family":"Pan","given":"Jinliu"},{"family":"Bi","given":"Yuxi"},{"family":"Dai","given":"Yi"},{"family":"Sun","given":"Jiawei"},{"family":"Wang","given":"Meng"},{"family":"Wang","given":"Haofen"}],"accessed":{"date-parts":[["2025",2,4]]},"issued":{"date-parts":[["2024",3,27]]}}}],"schema":"https://github.com/citation-style-language/schema/raw/master/csl-citation.json"} </w:instrText>
      </w:r>
      <w:r w:rsidR="00313575">
        <w:fldChar w:fldCharType="separate"/>
      </w:r>
      <w:r w:rsidR="00DD11D0" w:rsidRPr="00DD11D0">
        <w:t>[1</w:t>
      </w:r>
      <w:r w:rsidR="00394CDB">
        <w:t>0</w:t>
      </w:r>
      <w:r w:rsidR="00DD11D0" w:rsidRPr="00DD11D0">
        <w:t>]</w:t>
      </w:r>
      <w:r w:rsidR="00313575">
        <w:fldChar w:fldCharType="end"/>
      </w:r>
      <w:r w:rsidR="00324C17" w:rsidRPr="00324C17">
        <w:t>.</w:t>
      </w:r>
      <w:r w:rsidR="00A5483C">
        <w:t xml:space="preserve"> </w:t>
      </w:r>
      <w:r w:rsidR="00FC547E" w:rsidRPr="00FC547E">
        <w:rPr>
          <w:lang w:val="en-MY" w:eastAsia="en-MY"/>
        </w:rPr>
        <w:t>Various strategies exist to optimize RAG performance. Chunking methods range from simple fixed-size splits to more sophisticated semantic or sentence-aware approaches</w:t>
      </w:r>
      <w:r w:rsidR="00A5483C">
        <w:rPr>
          <w:lang w:val="en-MY" w:eastAsia="en-MY"/>
        </w:rPr>
        <w:t>.</w:t>
      </w:r>
      <w:r w:rsidR="00FC547E" w:rsidRPr="00FC547E">
        <w:rPr>
          <w:lang w:val="en-MY" w:eastAsia="en-MY"/>
        </w:rPr>
        <w:t xml:space="preserve"> Pre-retrieval query transformations and post-retrieval reranking using dedicated models can further enhance the relevance of context provided to the LLM</w:t>
      </w:r>
      <w:r w:rsidR="00A5483C">
        <w:rPr>
          <w:lang w:val="en-MY" w:eastAsia="en-MY"/>
        </w:rPr>
        <w:t xml:space="preserve"> </w:t>
      </w:r>
      <w:r w:rsidR="00A5483C">
        <w:rPr>
          <w:lang w:val="en-MY" w:eastAsia="en-MY"/>
        </w:rPr>
        <w:fldChar w:fldCharType="begin"/>
      </w:r>
      <w:r w:rsidR="00DD11D0">
        <w:rPr>
          <w:lang w:val="en-MY" w:eastAsia="en-MY"/>
        </w:rPr>
        <w:instrText xml:space="preserve"> ADDIN ZOTERO_ITEM CSL_CITATION {"citationID":"DguE8g2A","properties":{"formattedCitation":"[11]","plainCitation":"[11]","noteIndex":0},"citationItems":[{"id":19,"uris":["http://zotero.org/users/16321391/items/Q7CP9EL8"],"itemData":{"id":19,"type":"article","abstract":"Large Language Models (LLMs) showcase impressive capabilities but encounter challenges like hallucination, outdated knowledge, and non-transparent, untraceable reasoning processes. Retrieval-Augmented Generation (RAG) has emerged as a promising solution by incorporating knowledge from external databases. This enhances the accuracy and credibility of the generation, particularly for knowledge-intensive tasks, and allows for continuous knowledge updates and integration of domain-specific information. RAG synergistically merges LLMs' intrinsic knowledge with the vast, dynamic repositories of external databases. This comprehensive review paper offers a detailed examination of the progression of RAG paradigms, encompassing the Naive RAG, the Advanced RAG, and the Modular RAG. It meticulously scrutinizes the tripartite foundation of RAG frameworks, which includes the retrieval, the generation and the augmentation techniques. The paper highlights the state-of-the-art technologies embedded in each of these critical components, providing a profound understanding of the advancements in RAG systems. Furthermore, this paper introduces up-to-date evaluation framework and benchmark. At the end, this article delineates the challenges currently faced and points out prospective avenues for research and development.","DOI":"10.48550/arXiv.2312.10997","note":"arXiv:2312.10997 [cs]","number":"arXiv:2312.10997","publisher":"arXiv","source":"arXiv.org","title":"Retrieval-Augmented Generation for Large Language Models: A Survey","title-short":"Retrieval-Augmented Generation for Large Language Models","URL":"http://arxiv.org/abs/2312.10997","author":[{"family":"Gao","given":"Yunfan"},{"family":"Xiong","given":"Yun"},{"family":"Gao","given":"Xinyu"},{"family":"Jia","given":"Kangxiang"},{"family":"Pan","given":"Jinliu"},{"family":"Bi","given":"Yuxi"},{"family":"Dai","given":"Yi"},{"family":"Sun","given":"Jiawei"},{"family":"Wang","given":"Meng"},{"family":"Wang","given":"Haofen"}],"accessed":{"date-parts":[["2025",2,4]]},"issued":{"date-parts":[["2024",3,27]]}}}],"schema":"https://github.com/citation-style-language/schema/raw/master/csl-citation.json"} </w:instrText>
      </w:r>
      <w:r w:rsidR="00A5483C">
        <w:rPr>
          <w:lang w:val="en-MY" w:eastAsia="en-MY"/>
        </w:rPr>
        <w:fldChar w:fldCharType="separate"/>
      </w:r>
      <w:r w:rsidR="00DD11D0" w:rsidRPr="00DD11D0">
        <w:t>[1</w:t>
      </w:r>
      <w:r w:rsidR="00394CDB">
        <w:t>0</w:t>
      </w:r>
      <w:r w:rsidR="00DD11D0" w:rsidRPr="00DD11D0">
        <w:t>]</w:t>
      </w:r>
      <w:r w:rsidR="00A5483C">
        <w:rPr>
          <w:lang w:val="en-MY" w:eastAsia="en-MY"/>
        </w:rPr>
        <w:fldChar w:fldCharType="end"/>
      </w:r>
      <w:r w:rsidR="00A5483C">
        <w:rPr>
          <w:lang w:val="en-MY" w:eastAsia="en-MY"/>
        </w:rPr>
        <w:t>.</w:t>
      </w:r>
    </w:p>
    <w:p w14:paraId="0B66E27D" w14:textId="701EFEF6" w:rsidR="009A2B88" w:rsidRPr="00683499" w:rsidRDefault="00755048" w:rsidP="00683499">
      <w:pPr>
        <w:pStyle w:val="Paragraph"/>
      </w:pPr>
      <w:r w:rsidRPr="00755048">
        <w:t xml:space="preserve">Alternative approaches to enhance LLM factuality include fine-tuning on domain-specific data </w:t>
      </w:r>
      <w:r w:rsidR="00B45A01">
        <w:fldChar w:fldCharType="begin"/>
      </w:r>
      <w:r w:rsidR="00DD11D0">
        <w:instrText xml:space="preserve"> ADDIN ZOTERO_ITEM CSL_CITATION {"citationID":"YlWxEK5C","properties":{"formattedCitation":"[12]","plainCitation":"[12]","noteIndex":0},"citationItems":[{"id":162,"uris":["http://zotero.org/users/16321391/items/CE5ST9TK"],"itemData":{"id":162,"type":"article","abstract":"Large language models (LLMs), especially when instruction-tuned for chat, have become part of our daily lives, freeing people from the process of searching, extracting, and integrating information from multiple sources by offering a straightforward answer to a variety of questions in a single place. Unfortunately, in many cases, LLM responses are factually incorrect, which limits their applicability in real-world scenarios. As a result, research on evaluating and improving the factuality of LLMs has attracted a lot of attention recently. In this survey, we critically analyze existing work with the aim to identify the major challenges and their associated causes, pointing out to potential solutions for improving the factuality of LLMs, and analyzing the obstacles to automated factuality evaluation for open-ended text generation. We further offer an outlook on where future research should go.","DOI":"10.48550/arXiv.2402.02420","note":"arXiv:2402.02420 [cs]","number":"arXiv:2402.02420","publisher":"arXiv","source":"arXiv.org","title":"Factuality of Large Language Models: A Survey","title-short":"Factuality of Large Language Models","URL":"http://arxiv.org/abs/2402.02420","author":[{"family":"Wang","given":"Yuxia"},{"family":"Wang","given":"Minghan"},{"family":"Manzoor","given":"Muhammad Arslan"},{"family":"Liu","given":"Fei"},{"family":"Georgiev","given":"Georgi"},{"family":"Das","given":"Rocktim Jyoti"},{"family":"Nakov","given":"Preslav"}],"accessed":{"date-parts":[["2025",4,23]]},"issued":{"date-parts":[["2024",10,31]]}}}],"schema":"https://github.com/citation-style-language/schema/raw/master/csl-citation.json"} </w:instrText>
      </w:r>
      <w:r w:rsidR="00B45A01">
        <w:fldChar w:fldCharType="separate"/>
      </w:r>
      <w:r w:rsidR="00DD11D0" w:rsidRPr="00DD11D0">
        <w:t>[1</w:t>
      </w:r>
      <w:r w:rsidR="00394CDB">
        <w:t>1</w:t>
      </w:r>
      <w:r w:rsidR="00DD11D0" w:rsidRPr="00DD11D0">
        <w:t>]</w:t>
      </w:r>
      <w:r w:rsidR="00B45A01">
        <w:fldChar w:fldCharType="end"/>
      </w:r>
      <w:r w:rsidR="00B45A01">
        <w:t xml:space="preserve"> </w:t>
      </w:r>
      <w:r w:rsidRPr="00755048">
        <w:t xml:space="preserve">or leveraging models with extremely long context windows </w:t>
      </w:r>
      <w:r w:rsidR="000724A0">
        <w:t>.</w:t>
      </w:r>
      <w:r w:rsidR="00862853">
        <w:t xml:space="preserve"> </w:t>
      </w:r>
      <w:r w:rsidRPr="00755048">
        <w:t>However, fine-tuning does not easily incorporate rapidly changing information and requires significant computational resources for updates</w:t>
      </w:r>
      <w:r w:rsidR="00DA728C">
        <w:t xml:space="preserve"> </w:t>
      </w:r>
      <w:r w:rsidR="00DA728C">
        <w:fldChar w:fldCharType="begin"/>
      </w:r>
      <w:r w:rsidR="00DD11D0">
        <w:instrText xml:space="preserve"> ADDIN ZOTERO_ITEM CSL_CITATION {"citationID":"p8FdwRTs","properties":{"formattedCitation":"[13]","plainCitation":"[13]","noteIndex":0},"citationItems":[{"id":165,"uris":["http://zotero.org/users/16321391/items/GMP3FDVP"],"itemData":{"id":165,"type":"article","abstract":"Large language models (LLMs) augmented with external data have demonstrated remarkable capabilities in completing real-world tasks. Techniques for integrating external data into LLMs, such as Retrieval-Augmented Generation (RAG) and fine-tuning, are gaining increasing attention and widespread application. Nonetheless, the effective deployment of data-augmented LLMs across various specialized fields presents substantial challenges. These challenges encompass a wide range of issues, from retrieving relevant data and accurately interpreting user intent to fully harnessing the reasoning capabilities of LLMs for complex tasks. We believe that there is no one-size-fits-all solution for data-augmented LLM applications. In practice, underperformance often arises from a failure to correctly identify the core focus of a task or because the task inherently requires a blend of multiple capabilities that must be disentangled for better resolution. In this survey, we propose a RAG task categorization method, classifying user queries into four levels based on the type of external data required and primary focus of the task: explicit fact queries, implicit fact queries, interpretable rationale queries, and hidden rationale queries. We define these levels of queries, provide relevant datasets, and summarize the key challenges and most effective techniques for addressing these challenges. Finally, we discuss three main forms of integrating external data into LLMs: context, small model, and fine-tuning, highlighting their respective strengths, limitations, and the types of problems they are suited to solve. This work aims to help readers thoroughly understand and decompose the data requirements and key bottlenecks in building LLM applications, offering solutions to the different challenges and serving as a guide to systematically developing such applications.","DOI":"10.48550/arXiv.2409.14924","note":"arXiv:2409.14924 [cs]","number":"arXiv:2409.14924","publisher":"arXiv","source":"arXiv.org","title":"Retrieval Augmented Generation (RAG) and Beyond: A Comprehensive Survey on How to Make your LLMs use External Data More Wisely","title-short":"Retrieval Augmented Generation (RAG) and Beyond","URL":"http://arxiv.org/abs/2409.14924","author":[{"family":"Zhao","given":"Siyun"},{"family":"Yang","given":"Yuqing"},{"family":"Wang","given":"Zilong"},{"family":"He","given":"Zhiyuan"},{"family":"Qiu","given":"Luna K."},{"family":"Qiu","given":"Lili"}],"accessed":{"date-parts":[["2025",4,23]]},"issued":{"date-parts":[["2024",9,23]]}}}],"schema":"https://github.com/citation-style-language/schema/raw/master/csl-citation.json"} </w:instrText>
      </w:r>
      <w:r w:rsidR="00DA728C">
        <w:fldChar w:fldCharType="separate"/>
      </w:r>
      <w:r w:rsidR="00DD11D0" w:rsidRPr="00DD11D0">
        <w:t>[1</w:t>
      </w:r>
      <w:r w:rsidR="00394CDB">
        <w:t>2</w:t>
      </w:r>
      <w:r w:rsidR="00DD11D0" w:rsidRPr="00DD11D0">
        <w:t>]</w:t>
      </w:r>
      <w:r w:rsidR="00DA728C">
        <w:fldChar w:fldCharType="end"/>
      </w:r>
      <w:r w:rsidR="002F622D">
        <w:t>,</w:t>
      </w:r>
      <w:r w:rsidRPr="00755048">
        <w:t xml:space="preserve">while long-context models face challenges with computational cost during inference, potential performance degradation over the full context length </w:t>
      </w:r>
      <w:r w:rsidR="00CD4D57">
        <w:fldChar w:fldCharType="begin"/>
      </w:r>
      <w:r w:rsidR="00DD11D0">
        <w:instrText xml:space="preserve"> ADDIN ZOTERO_ITEM CSL_CITATION {"citationID":"xMazDMEh","properties":{"formattedCitation":"[11]","plainCitation":"[11]","noteIndex":0},"citationItems":[{"id":19,"uris":["http://zotero.org/users/16321391/items/Q7CP9EL8"],"itemData":{"id":19,"type":"article","abstract":"Large Language Models (LLMs) showcase impressive capabilities but encounter challenges like hallucination, outdated knowledge, and non-transparent, untraceable reasoning processes. Retrieval-Augmented Generation (RAG) has emerged as a promising solution by incorporating knowledge from external databases. This enhances the accuracy and credibility of the generation, particularly for knowledge-intensive tasks, and allows for continuous knowledge updates and integration of domain-specific information. RAG synergistically merges LLMs' intrinsic knowledge with the vast, dynamic repositories of external databases. This comprehensive review paper offers a detailed examination of the progression of RAG paradigms, encompassing the Naive RAG, the Advanced RAG, and the Modular RAG. It meticulously scrutinizes the tripartite foundation of RAG frameworks, which includes the retrieval, the generation and the augmentation techniques. The paper highlights the state-of-the-art technologies embedded in each of these critical components, providing a profound understanding of the advancements in RAG systems. Furthermore, this paper introduces up-to-date evaluation framework and benchmark. At the end, this article delineates the challenges currently faced and points out prospective avenues for research and development.","DOI":"10.48550/arXiv.2312.10997","note":"arXiv:2312.10997 [cs]","number":"arXiv:2312.10997","publisher":"arXiv","source":"arXiv.org","title":"Retrieval-Augmented Generation for Large Language Models: A Survey","title-short":"Retrieval-Augmented Generation for Large Language Models","URL":"http://arxiv.org/abs/2312.10997","author":[{"family":"Gao","given":"Yunfan"},{"family":"Xiong","given":"Yun"},{"family":"Gao","given":"Xinyu"},{"family":"Jia","given":"Kangxiang"},{"family":"Pan","given":"Jinliu"},{"family":"Bi","given":"Yuxi"},{"family":"Dai","given":"Yi"},{"family":"Sun","given":"Jiawei"},{"family":"Wang","given":"Meng"},{"family":"Wang","given":"Haofen"}],"accessed":{"date-parts":[["2025",2,4]]},"issued":{"date-parts":[["2024",3,27]]}}}],"schema":"https://github.com/citation-style-language/schema/raw/master/csl-citation.json"} </w:instrText>
      </w:r>
      <w:r w:rsidR="00CD4D57">
        <w:fldChar w:fldCharType="separate"/>
      </w:r>
      <w:r w:rsidR="00DD11D0" w:rsidRPr="00DD11D0">
        <w:t>[1</w:t>
      </w:r>
      <w:r w:rsidR="00394CDB">
        <w:t>0</w:t>
      </w:r>
      <w:r w:rsidR="00DD11D0" w:rsidRPr="00DD11D0">
        <w:t>]</w:t>
      </w:r>
      <w:r w:rsidR="00CD4D57">
        <w:fldChar w:fldCharType="end"/>
      </w:r>
      <w:r w:rsidR="00CD4D57">
        <w:t xml:space="preserve"> </w:t>
      </w:r>
      <w:r w:rsidRPr="00755048">
        <w:t>and lack the</w:t>
      </w:r>
      <w:r w:rsidR="00CD4D57">
        <w:t xml:space="preserve"> transparent</w:t>
      </w:r>
      <w:r w:rsidRPr="00755048">
        <w:t xml:space="preserve"> explicit grounding evidence provided by RAG's retrieval step. RAG offers a flexible and computationally viable approach for improving factual consistency, particularly for knowledge-intensive tasks, and can be combined with fine-tuning for further specialization</w:t>
      </w:r>
      <w:r w:rsidR="00CD4D57">
        <w:t xml:space="preserve"> </w:t>
      </w:r>
      <w:r w:rsidR="00CD4D57">
        <w:fldChar w:fldCharType="begin"/>
      </w:r>
      <w:r w:rsidR="00DD11D0">
        <w:instrText xml:space="preserve"> ADDIN ZOTERO_ITEM CSL_CITATION {"citationID":"esePUdaY","properties":{"formattedCitation":"[11]","plainCitation":"[11]","noteIndex":0},"citationItems":[{"id":19,"uris":["http://zotero.org/users/16321391/items/Q7CP9EL8"],"itemData":{"id":19,"type":"article","abstract":"Large Language Models (LLMs) showcase impressive capabilities but encounter challenges like hallucination, outdated knowledge, and non-transparent, untraceable reasoning processes. Retrieval-Augmented Generation (RAG) has emerged as a promising solution by incorporating knowledge from external databases. This enhances the accuracy and credibility of the generation, particularly for knowledge-intensive tasks, and allows for continuous knowledge updates and integration of domain-specific information. RAG synergistically merges LLMs' intrinsic knowledge with the vast, dynamic repositories of external databases. This comprehensive review paper offers a detailed examination of the progression of RAG paradigms, encompassing the Naive RAG, the Advanced RAG, and the Modular RAG. It meticulously scrutinizes the tripartite foundation of RAG frameworks, which includes the retrieval, the generation and the augmentation techniques. The paper highlights the state-of-the-art technologies embedded in each of these critical components, providing a profound understanding of the advancements in RAG systems. Furthermore, this paper introduces up-to-date evaluation framework and benchmark. At the end, this article delineates the challenges currently faced and points out prospective avenues for research and development.","DOI":"10.48550/arXiv.2312.10997","note":"arXiv:2312.10997 [cs]","number":"arXiv:2312.10997","publisher":"arXiv","source":"arXiv.org","title":"Retrieval-Augmented Generation for Large Language Models: A Survey","title-short":"Retrieval-Augmented Generation for Large Language Models","URL":"http://arxiv.org/abs/2312.10997","author":[{"family":"Gao","given":"Yunfan"},{"family":"Xiong","given":"Yun"},{"family":"Gao","given":"Xinyu"},{"family":"Jia","given":"Kangxiang"},{"family":"Pan","given":"Jinliu"},{"family":"Bi","given":"Yuxi"},{"family":"Dai","given":"Yi"},{"family":"Sun","given":"Jiawei"},{"family":"Wang","given":"Meng"},{"family":"Wang","given":"Haofen"}],"accessed":{"date-parts":[["2025",2,4]]},"issued":{"date-parts":[["2024",3,27]]}}}],"schema":"https://github.com/citation-style-language/schema/raw/master/csl-citation.json"} </w:instrText>
      </w:r>
      <w:r w:rsidR="00CD4D57">
        <w:fldChar w:fldCharType="separate"/>
      </w:r>
      <w:r w:rsidR="00DD11D0" w:rsidRPr="00DD11D0">
        <w:t>[1</w:t>
      </w:r>
      <w:r w:rsidR="00394CDB">
        <w:t>0</w:t>
      </w:r>
      <w:r w:rsidR="00DD11D0" w:rsidRPr="00DD11D0">
        <w:t>]</w:t>
      </w:r>
      <w:r w:rsidR="00CD4D57">
        <w:fldChar w:fldCharType="end"/>
      </w:r>
      <w:r w:rsidRPr="00755048">
        <w:t xml:space="preserve">. </w:t>
      </w:r>
    </w:p>
    <w:p w14:paraId="5DC7D690" w14:textId="1B2C3E83" w:rsidR="009238D5" w:rsidRPr="00D505E8" w:rsidRDefault="002038D9" w:rsidP="00D505E8">
      <w:pPr>
        <w:pStyle w:val="Heading1"/>
      </w:pPr>
      <w:r>
        <w:t>Methodology</w:t>
      </w:r>
    </w:p>
    <w:p w14:paraId="22CB8296" w14:textId="70E79527" w:rsidR="002C279E" w:rsidRPr="00A519B6" w:rsidRDefault="00D505E8" w:rsidP="00A519B6">
      <w:pPr>
        <w:pStyle w:val="Paragraph"/>
      </w:pPr>
      <w:r w:rsidRPr="00A519B6">
        <w:t xml:space="preserve">This study employs an experimental approach combining Iterative and Incremental Development (IID) with Evaluation-Driven Development (EDD) to build and refine RAG pipelines. EDD provides measurable progress baselines, crucial for evaluating LLM systems where output quality </w:t>
      </w:r>
      <w:r w:rsidR="008460BF" w:rsidRPr="00A519B6">
        <w:t xml:space="preserve">determines the primary success metric. </w:t>
      </w:r>
      <w:r w:rsidRPr="00A519B6">
        <w:t>IID allows flexibility to adapt components (embedding models, chunking strategies, LLMs) based on evaluation outcomes</w:t>
      </w:r>
      <w:r w:rsidR="00F148ED" w:rsidRPr="00A519B6">
        <w:t xml:space="preserve">. </w:t>
      </w:r>
    </w:p>
    <w:p w14:paraId="3E92A4F5" w14:textId="4B7D6837" w:rsidR="002C279E" w:rsidRDefault="00BB4308" w:rsidP="00BB4308">
      <w:pPr>
        <w:pStyle w:val="Heading2"/>
        <w:rPr>
          <w:rStyle w:val="Strong"/>
          <w:b/>
          <w:bCs w:val="0"/>
        </w:rPr>
      </w:pPr>
      <w:r w:rsidRPr="00BB4308">
        <w:rPr>
          <w:rStyle w:val="Strong"/>
          <w:b/>
          <w:bCs w:val="0"/>
        </w:rPr>
        <w:t>Dataset Curation</w:t>
      </w:r>
    </w:p>
    <w:p w14:paraId="6B5A90A1" w14:textId="32D57B98" w:rsidR="00B56BE4" w:rsidRPr="00A519B6" w:rsidRDefault="00BB4308" w:rsidP="00A519B6">
      <w:pPr>
        <w:pStyle w:val="Paragraph"/>
      </w:pPr>
      <w:r w:rsidRPr="00A519B6">
        <w:t>A curated QA dataset was created by combining and processing questions from two established benchmarks: MS MARCO</w:t>
      </w:r>
      <w:r w:rsidR="003D781D" w:rsidRPr="00A519B6">
        <w:t xml:space="preserve"> </w:t>
      </w:r>
      <w:r w:rsidR="003D781D" w:rsidRPr="00A519B6">
        <w:fldChar w:fldCharType="begin"/>
      </w:r>
      <w:r w:rsidR="00DD11D0">
        <w:instrText xml:space="preserve"> ADDIN ZOTERO_ITEM CSL_CITATION {"citationID":"KEWQrsER","properties":{"formattedCitation":"[14]","plainCitation":"[14]","noteIndex":0},"citationItems":[{"id":168,"uris":["http://zotero.org/users/16321391/items/M3MGCWDC"],"itemData":{"id":168,"type":"article","abstract":"We introduce a large scale MAchine Reading COmprehension dataset, which we name MS MARCO. The dataset comprises of 1,010,916 anonymized questions---sampled from Bing's search query logs---each with a human generated answer and 182,669 completely human rewritten generated answers. In addition, the dataset contains 8,841,823 passages---extracted from 3,563,535 web documents retrieved by Bing---that provide the information necessary for curating the natural language answers. A question in the MS MARCO dataset may have multiple answers or no answers at all. Using this dataset, we propose three different tasks with varying levels of difficulty: (i) predict if a question is answerable given a set of context passages, and extract and synthesize the answer as a human would (ii) generate a well-formed answer (if possible) based on the context passages that can be understood with the question and passage context, and finally (iii) rank a set of retrieved passages given a question. The size of the dataset and the fact that the questions are derived from real user search queries distinguishes MS MARCO from other well-known publicly available datasets for machine reading comprehension and question-answering. We believe that the scale and the real-world nature of this dataset makes it attractive for benchmarking machine reading comprehension and question-answering models.","DOI":"10.48550/arXiv.1611.09268","note":"arXiv:1611.09268 [cs]","number":"arXiv:1611.09268","publisher":"arXiv","source":"arXiv.org","title":"MS MARCO: A Human Generated MAchine Reading COmprehension Dataset","title-short":"MS MARCO","URL":"http://arxiv.org/abs/1611.09268","author":[{"family":"Bajaj","given":"Payal"},{"family":"Campos","given":"Daniel"},{"family":"Craswell","given":"Nick"},{"family":"Deng","given":"Li"},{"family":"Gao","given":"Jianfeng"},{"family":"Liu","given":"Xiaodong"},{"family":"Majumder","given":"Rangan"},{"family":"McNamara","given":"Andrew"},{"family":"Mitra","given":"Bhaskar"},{"family":"Nguyen","given":"Tri"},{"family":"Rosenberg","given":"Mir"},{"family":"Song","given":"Xia"},{"family":"Stoica","given":"Alina"},{"family":"Tiwary","given":"Saurabh"},{"family":"Wang","given":"Tong"}],"accessed":{"date-parts":[["2025",4,23]]},"issued":{"date-parts":[["2018",10,31]]}}}],"schema":"https://github.com/citation-style-language/schema/raw/master/csl-citation.json"} </w:instrText>
      </w:r>
      <w:r w:rsidR="003D781D" w:rsidRPr="00A519B6">
        <w:fldChar w:fldCharType="separate"/>
      </w:r>
      <w:r w:rsidR="00DD11D0" w:rsidRPr="00DD11D0">
        <w:t>[1</w:t>
      </w:r>
      <w:r w:rsidR="00394CDB">
        <w:t>3</w:t>
      </w:r>
      <w:r w:rsidR="00DD11D0" w:rsidRPr="00DD11D0">
        <w:t>]</w:t>
      </w:r>
      <w:r w:rsidR="003D781D" w:rsidRPr="00A519B6">
        <w:fldChar w:fldCharType="end"/>
      </w:r>
      <w:r w:rsidR="003D781D" w:rsidRPr="00A519B6">
        <w:t xml:space="preserve"> </w:t>
      </w:r>
      <w:r w:rsidRPr="00A519B6">
        <w:t>and SQuAD</w:t>
      </w:r>
      <w:r w:rsidR="003D781D" w:rsidRPr="00A519B6">
        <w:t xml:space="preserve"> </w:t>
      </w:r>
      <w:r w:rsidR="003D781D" w:rsidRPr="00A519B6">
        <w:fldChar w:fldCharType="begin"/>
      </w:r>
      <w:r w:rsidR="00DD11D0">
        <w:instrText xml:space="preserve"> ADDIN ZOTERO_ITEM CSL_CITATION {"citationID":"s8AJ4laE","properties":{"formattedCitation":"[15]","plainCitation":"[15]","noteIndex":0},"citationItems":[{"id":173,"uris":["http://zotero.org/users/16321391/items/DPTXHFLI"],"itemData":{"id":173,"type":"webpage","abstract":"Extractive reading comprehension systems can often locate the correct answer to a question in a context document, but they also tend to make unreliable guesses on questions for which the correct answer is not stated in the context. Existing datasets either focus exclusively on answerable questions, or use automatically generated unanswerable questions that are easy to identify. To address these weaknesses, we present SQuAD 2.0, the latest version of the Stanford Question Answering Dataset (SQuAD). SQuAD 2.0 combines existing SQuAD data with over 50,000 unanswerable questions written adversarially by crowdworkers to look similar to answerable ones. To do well on SQuAD 2.0, systems must not only answer questions when possible, but also determine when no answer is supported by the paragraph and abstain from answering. SQuAD 2.0 is a challenging natural language understanding task for existing models: a strong neural system that gets 86% F1 on SQuAD 1.1 achieves only 66% F1 on SQuAD 2.0.","container-title":"arXiv.org","language":"en","title":"Know What You Don't Know: Unanswerable Questions for SQuAD","title-short":"Know What You Don't Know","URL":"https://arxiv.org/abs/1806.03822v1","author":[{"family":"Rajpurkar","given":"Pranav"},{"family":"Jia","given":"Robin"},{"family":"Liang","given":"Percy"}],"accessed":{"date-parts":[["2025",4,23]]},"issued":{"date-parts":[["2018",6,11]]}}}],"schema":"https://github.com/citation-style-language/schema/raw/master/csl-citation.json"} </w:instrText>
      </w:r>
      <w:r w:rsidR="003D781D" w:rsidRPr="00A519B6">
        <w:fldChar w:fldCharType="separate"/>
      </w:r>
      <w:r w:rsidR="00DD11D0" w:rsidRPr="00DD11D0">
        <w:t>[1</w:t>
      </w:r>
      <w:r w:rsidR="00394CDB">
        <w:t>4</w:t>
      </w:r>
      <w:r w:rsidR="00DD11D0" w:rsidRPr="00DD11D0">
        <w:t>]</w:t>
      </w:r>
      <w:r w:rsidR="003D781D" w:rsidRPr="00A519B6">
        <w:fldChar w:fldCharType="end"/>
      </w:r>
      <w:r w:rsidR="00844824" w:rsidRPr="00A519B6">
        <w:t>.</w:t>
      </w:r>
      <w:r w:rsidR="00EC08DE" w:rsidRPr="00A519B6">
        <w:t xml:space="preserve"> </w:t>
      </w:r>
      <w:r w:rsidRPr="00A519B6">
        <w:t>These datasets provide diverse, open-domain questions with associated contexts and answers. After preprocessing, filtering unanswerable questions, and ensuring diversity, a final set of 128 question-answer pairs was randomly sampled (64 from each source) for evaluation. The contexts associated with these pairs formed the external knowledge base for the RAG systems.</w:t>
      </w:r>
    </w:p>
    <w:p w14:paraId="52116E32" w14:textId="77777777" w:rsidR="00B43FB3" w:rsidRDefault="00AD0CE4" w:rsidP="00AD0CE4">
      <w:pPr>
        <w:pStyle w:val="Heading2"/>
      </w:pPr>
      <w:r w:rsidRPr="00AD0CE4">
        <w:t>Evaluation Strategy</w:t>
      </w:r>
    </w:p>
    <w:p w14:paraId="0A67E70D" w14:textId="0AB7E81C" w:rsidR="00543390" w:rsidRDefault="009C241D" w:rsidP="00A519B6">
      <w:pPr>
        <w:pStyle w:val="Paragraph"/>
      </w:pPr>
      <w:r>
        <w:t>T</w:t>
      </w:r>
      <w:r w:rsidR="00B43FB3" w:rsidRPr="00B43FB3">
        <w:t xml:space="preserve">his project will employ human-based evaluation, a methodology also </w:t>
      </w:r>
      <w:proofErr w:type="spellStart"/>
      <w:r w:rsidR="00B43FB3" w:rsidRPr="00B43FB3">
        <w:t>ut</w:t>
      </w:r>
      <w:r w:rsidR="00E2403D">
        <w:t>i</w:t>
      </w:r>
      <w:r w:rsidR="00B43FB3" w:rsidRPr="00B43FB3">
        <w:t>lised</w:t>
      </w:r>
      <w:proofErr w:type="spellEnd"/>
      <w:r w:rsidR="00B43FB3" w:rsidRPr="00B43FB3">
        <w:t xml:space="preserve"> by hallucination detection papers like </w:t>
      </w:r>
      <w:proofErr w:type="spellStart"/>
      <w:r w:rsidR="00B43FB3" w:rsidRPr="00B43FB3">
        <w:t>RAGTruth</w:t>
      </w:r>
      <w:proofErr w:type="spellEnd"/>
      <w:r w:rsidR="009D7D80">
        <w:t xml:space="preserve"> </w:t>
      </w:r>
      <w:r w:rsidR="00B43FB3" w:rsidRPr="00B43FB3">
        <w:t xml:space="preserve">and </w:t>
      </w:r>
      <w:proofErr w:type="spellStart"/>
      <w:r w:rsidR="00B43FB3" w:rsidRPr="00B43FB3">
        <w:t>HaluEval</w:t>
      </w:r>
      <w:proofErr w:type="spellEnd"/>
      <w:r w:rsidR="009D7D80">
        <w:t>.</w:t>
      </w:r>
      <w:r w:rsidR="008647E0">
        <w:t xml:space="preserve"> </w:t>
      </w:r>
      <w:r w:rsidR="000D709F">
        <w:t>Some a</w:t>
      </w:r>
      <w:r w:rsidR="008647E0">
        <w:t xml:space="preserve">uthors </w:t>
      </w:r>
      <w:r w:rsidR="008647E0">
        <w:fldChar w:fldCharType="begin"/>
      </w:r>
      <w:r w:rsidR="00DD11D0">
        <w:instrText xml:space="preserve"> ADDIN ZOTERO_ITEM CSL_CITATION {"citationID":"jMEptTgx","properties":{"formattedCitation":"[16]","plainCitation":"[16]","noteIndex":0},"citationItems":[{"id":181,"uris":["http://zotero.org/users/16321391/items/C8CL4HVN"],"itemData":{"id":181,"type":"article","abstract":"While large language models (LLMs) like ChatGPT have shown impressive capabilities in Natural Language Processing (NLP) tasks, a systematic investigation of their potential in this field remains largely unexplored. This study aims to address this gap by exploring the following questions: (1) How are LLMs currently applied to NLP tasks in the literature? (2) Have traditional NLP tasks already been solved with LLMs? (3) What is the future of the LLMs for NLP? To answer these questions, we take the first step to provide a comprehensive overview of LLMs in NLP. Specifically, we first introduce a unified taxonomy including (1) parameter-frozen application and (2) parameter-tuning application to offer a unified perspective for understanding the current progress of LLMs in NLP. Furthermore, we summarize the new frontiers and the associated challenges, aiming to inspire further groundbreaking advancements. We hope this work offers valuable insights into the {potential and limitations} of LLMs in NLP, while also serving as a practical guide for building effective LLMs in NLP.","DOI":"10.48550/arXiv.2405.12819","note":"arXiv:2405.12819 [cs]","number":"arXiv:2405.12819","publisher":"arXiv","source":"arXiv.org","title":"Large Language Models Meet NLP: A Survey","title-short":"Large Language Models Meet NLP","URL":"http://arxiv.org/abs/2405.12819","author":[{"family":"Qin","given":"Libo"},{"family":"Chen","given":"Qiguang"},{"family":"Feng","given":"Xiachong"},{"family":"Wu","given":"Yang"},{"family":"Zhang","given":"Yongheng"},{"family":"Li","given":"Yinghui"},{"family":"Li","given":"Min"},{"family":"Che","given":"Wanxiang"},{"family":"Yu","given":"Philip S."}],"accessed":{"date-parts":[["2025",4,23]]},"issued":{"date-parts":[["2024",5,21]]}}}],"schema":"https://github.com/citation-style-language/schema/raw/master/csl-citation.json"} </w:instrText>
      </w:r>
      <w:r w:rsidR="008647E0">
        <w:fldChar w:fldCharType="separate"/>
      </w:r>
      <w:r w:rsidR="008647E0">
        <w:fldChar w:fldCharType="end"/>
      </w:r>
      <w:r w:rsidR="00B43FB3" w:rsidRPr="00B43FB3">
        <w:t xml:space="preserve">believe that </w:t>
      </w:r>
      <w:r w:rsidR="00E21871">
        <w:t>h</w:t>
      </w:r>
      <w:r w:rsidR="00B43FB3" w:rsidRPr="00B43FB3">
        <w:t xml:space="preserve">uman </w:t>
      </w:r>
      <w:r w:rsidR="00E21871">
        <w:t>e</w:t>
      </w:r>
      <w:r w:rsidR="00B43FB3" w:rsidRPr="00B43FB3">
        <w:t>valuation remains as a robust and trustable method of hallucination evaluation.</w:t>
      </w:r>
      <w:r w:rsidR="00231DC7">
        <w:t xml:space="preserve"> </w:t>
      </w:r>
      <w:r w:rsidR="00B43FB3" w:rsidRPr="00B43FB3">
        <w:t xml:space="preserve">To isolate the effects of retrieval-augmented generation (RAG), we will compare responses from the RAG-enhanced LLM against those from a standalone LLM under identical conditions. Given practical limitations in manpower and budget, we evaluate a smaller sample size of 128 question/answer pairs. To maintain credibility while ensuring overall feasibility, </w:t>
      </w:r>
      <w:r w:rsidR="00641655" w:rsidRPr="00B43FB3">
        <w:t>this</w:t>
      </w:r>
      <w:r w:rsidR="00B43FB3" w:rsidRPr="00B43FB3">
        <w:t xml:space="preserve"> evaluation threshold has been previously justified in prior work </w:t>
      </w:r>
      <w:r w:rsidR="009E5E10">
        <w:fldChar w:fldCharType="begin"/>
      </w:r>
      <w:r w:rsidR="00DD11D0">
        <w:instrText xml:space="preserve"> ADDIN ZOTERO_ITEM CSL_CITATION {"citationID":"fanXC5CM","properties":{"formattedCitation":"[17]","plainCitation":"[17]","noteIndex":0},"citationItems":[{"id":1,"uris":["http://zotero.org/users/16321391/items/QXFM26PP"],"itemData":{"id":1,"type":"article","abstract":"We proposed an end-to-end system design towards utilizing Retrieval Augmented Generation (RAG) to improve the factual accuracy of Large Language Models (LLMs) for domain-specific and time-sensitive queries related to private knowledge-bases. Our system integrates RAG pipeline with upstream datasets processing and downstream performance evaluation. Addressing the challenge of LLM hallucinations, we finetune models with a curated dataset which originates from CMU's extensive resources and annotated with the teacher model. Our experiments demonstrate the system's effectiveness in generating more accurate answers to domain-specific and time-sensitive inquiries. The results also revealed the limitations of fine-tuning LLMs with small-scale and skewed datasets. This research highlights the potential of RAG systems in augmenting LLMs with external datasets for improved performance in knowledge-intensive tasks. Our code and models are available on Github.","DOI":"10.48550/arXiv.2403.10446","note":"arXiv:2403.10446 [cs]","number":"arXiv:2403.10446","publisher":"arXiv","source":"arXiv.org","title":"Enhancing LLM Factual Accuracy with RAG to Counter Hallucinations: A Case Study on Domain-Specific Queries in Private Knowledge-Bases","title-short":"Enhancing LLM Factual Accuracy with RAG to Counter Hallucinations","URL":"http://arxiv.org/abs/2403.10446","author":[{"family":"Li","given":"Jiarui"},{"family":"Yuan","given":"Ye"},{"family":"Zhang","given":"Zehua"}],"accessed":{"date-parts":[["2025",2,4]]},"issued":{"date-parts":[["2024",3,15]]}}}],"schema":"https://github.com/citation-style-language/schema/raw/master/csl-citation.json"} </w:instrText>
      </w:r>
      <w:r w:rsidR="009E5E10">
        <w:fldChar w:fldCharType="separate"/>
      </w:r>
      <w:r w:rsidR="00DD11D0" w:rsidRPr="00DD11D0">
        <w:t>[1</w:t>
      </w:r>
      <w:r w:rsidR="00394CDB">
        <w:t>5</w:t>
      </w:r>
      <w:r w:rsidR="00DD11D0" w:rsidRPr="00DD11D0">
        <w:t>]</w:t>
      </w:r>
      <w:r w:rsidR="009E5E10">
        <w:fldChar w:fldCharType="end"/>
      </w:r>
      <w:r w:rsidR="009E5E10">
        <w:t>.</w:t>
      </w:r>
    </w:p>
    <w:p w14:paraId="56833F30" w14:textId="3F34F434" w:rsidR="00543390" w:rsidRDefault="00D47B9D" w:rsidP="00D47B9D">
      <w:pPr>
        <w:pStyle w:val="Heading2"/>
      </w:pPr>
      <w:r>
        <w:t>System Architectures</w:t>
      </w:r>
    </w:p>
    <w:p w14:paraId="562509A4" w14:textId="1767716F" w:rsidR="00DF4767" w:rsidRDefault="00103A1D" w:rsidP="008E2059">
      <w:pPr>
        <w:pStyle w:val="Paragraph"/>
        <w:rPr>
          <w:lang w:val="en-MY" w:eastAsia="en-MY"/>
        </w:rPr>
      </w:pPr>
      <w:r w:rsidRPr="00103A1D">
        <w:rPr>
          <w:lang w:val="en-MY" w:eastAsia="en-MY"/>
        </w:rPr>
        <w:t>Three main system configurations were evaluated in this study</w:t>
      </w:r>
      <w:r>
        <w:rPr>
          <w:lang w:val="en-MY" w:eastAsia="en-MY"/>
        </w:rPr>
        <w:t xml:space="preserve">, </w:t>
      </w:r>
      <w:r w:rsidRPr="00103A1D">
        <w:rPr>
          <w:lang w:val="en-MY" w:eastAsia="en-MY"/>
        </w:rPr>
        <w:t xml:space="preserve">a </w:t>
      </w:r>
      <w:r w:rsidR="00517E94" w:rsidRPr="00103A1D">
        <w:rPr>
          <w:lang w:val="en-MY" w:eastAsia="en-MY"/>
        </w:rPr>
        <w:t>non-RAG</w:t>
      </w:r>
      <w:r w:rsidRPr="00103A1D">
        <w:rPr>
          <w:lang w:val="en-MY" w:eastAsia="en-MY"/>
        </w:rPr>
        <w:t xml:space="preserve"> baseline, a Naive RAG system, and an Advanced RAG system (the proposed architecture).</w:t>
      </w:r>
      <w:r>
        <w:rPr>
          <w:lang w:val="en-MY" w:eastAsia="en-MY"/>
        </w:rPr>
        <w:t xml:space="preserve"> </w:t>
      </w:r>
      <w:r w:rsidRPr="00103A1D">
        <w:rPr>
          <w:lang w:val="en-MY" w:eastAsia="en-MY"/>
        </w:rPr>
        <w:t xml:space="preserve">The </w:t>
      </w:r>
      <w:r w:rsidR="00517E94" w:rsidRPr="00103A1D">
        <w:rPr>
          <w:lang w:val="en-MY" w:eastAsia="en-MY"/>
        </w:rPr>
        <w:t>non-RAG</w:t>
      </w:r>
      <w:r w:rsidRPr="00103A1D">
        <w:rPr>
          <w:lang w:val="en-MY" w:eastAsia="en-MY"/>
        </w:rPr>
        <w:t xml:space="preserve"> baseline </w:t>
      </w:r>
      <w:r w:rsidR="00DF4767">
        <w:rPr>
          <w:lang w:val="en-MY" w:eastAsia="en-MY"/>
        </w:rPr>
        <w:t xml:space="preserve">consists </w:t>
      </w:r>
      <w:r w:rsidRPr="00103A1D">
        <w:rPr>
          <w:lang w:val="en-MY" w:eastAsia="en-MY"/>
        </w:rPr>
        <w:t xml:space="preserve">of </w:t>
      </w:r>
      <w:r w:rsidR="00DF4767">
        <w:rPr>
          <w:lang w:val="en-MY" w:eastAsia="en-MY"/>
        </w:rPr>
        <w:t>a</w:t>
      </w:r>
      <w:r w:rsidRPr="00103A1D">
        <w:rPr>
          <w:lang w:val="en-MY" w:eastAsia="en-MY"/>
        </w:rPr>
        <w:t xml:space="preserve"> standalone Meta Llama-3-8B-8192 model, accessed via a custom </w:t>
      </w:r>
      <w:proofErr w:type="spellStart"/>
      <w:r w:rsidRPr="00103A1D">
        <w:rPr>
          <w:lang w:val="en-MY" w:eastAsia="en-MY"/>
        </w:rPr>
        <w:t>GroqCloud</w:t>
      </w:r>
      <w:proofErr w:type="spellEnd"/>
      <w:r w:rsidRPr="00103A1D">
        <w:rPr>
          <w:lang w:val="en-MY" w:eastAsia="en-MY"/>
        </w:rPr>
        <w:t xml:space="preserve"> </w:t>
      </w:r>
      <w:proofErr w:type="spellStart"/>
      <w:r w:rsidRPr="00103A1D">
        <w:rPr>
          <w:lang w:val="en-MY" w:eastAsia="en-MY"/>
        </w:rPr>
        <w:t>LlamaIndex</w:t>
      </w:r>
      <w:proofErr w:type="spellEnd"/>
      <w:r w:rsidRPr="00103A1D">
        <w:rPr>
          <w:lang w:val="en-MY" w:eastAsia="en-MY"/>
        </w:rPr>
        <w:t xml:space="preserve"> wrapper with a temperature of 0.1 and fully utilizing its 8192-token context window. This setup establish</w:t>
      </w:r>
      <w:r w:rsidR="00DF4767">
        <w:rPr>
          <w:lang w:val="en-MY" w:eastAsia="en-MY"/>
        </w:rPr>
        <w:t>es a</w:t>
      </w:r>
      <w:r w:rsidRPr="00103A1D">
        <w:rPr>
          <w:lang w:val="en-MY" w:eastAsia="en-MY"/>
        </w:rPr>
        <w:t xml:space="preserve"> baseline performance without any retrieval augmentation.</w:t>
      </w:r>
      <w:r w:rsidR="00DF4767">
        <w:rPr>
          <w:lang w:val="en-MY" w:eastAsia="en-MY"/>
        </w:rPr>
        <w:t xml:space="preserve"> </w:t>
      </w:r>
      <w:r w:rsidR="00AE1757" w:rsidRPr="004F1F50">
        <w:rPr>
          <w:lang w:val="en-MY" w:eastAsia="en-MY"/>
        </w:rPr>
        <w:t xml:space="preserve">A </w:t>
      </w:r>
      <w:r w:rsidR="00E02CE0">
        <w:rPr>
          <w:lang w:val="en-MY" w:eastAsia="en-MY"/>
        </w:rPr>
        <w:t xml:space="preserve">Naïve </w:t>
      </w:r>
      <w:r w:rsidR="00AE1757" w:rsidRPr="004F1F50">
        <w:rPr>
          <w:lang w:val="en-MY" w:eastAsia="en-MY"/>
        </w:rPr>
        <w:t>RAG pipeline</w:t>
      </w:r>
      <w:r w:rsidR="003355E8">
        <w:rPr>
          <w:lang w:val="en-MY" w:eastAsia="en-MY"/>
        </w:rPr>
        <w:t xml:space="preserve"> </w:t>
      </w:r>
      <w:r w:rsidR="00AE1757" w:rsidRPr="004F1F50">
        <w:rPr>
          <w:lang w:val="en-MY" w:eastAsia="en-MY"/>
        </w:rPr>
        <w:t>was implemented using the LlamaIndex framework and compared against standalone LLMs.</w:t>
      </w:r>
      <w:r w:rsidR="009C241D" w:rsidRPr="004F1F50">
        <w:rPr>
          <w:lang w:val="en-MY" w:eastAsia="en-MY"/>
        </w:rPr>
        <w:t xml:space="preserve"> </w:t>
      </w:r>
      <w:r w:rsidR="004F1F50" w:rsidRPr="004F1F50">
        <w:rPr>
          <w:lang w:val="en-MY" w:eastAsia="en-MY"/>
        </w:rPr>
        <w:lastRenderedPageBreak/>
        <w:t xml:space="preserve">Input documents were processed </w:t>
      </w:r>
      <w:r w:rsidR="00CD0A6E">
        <w:rPr>
          <w:lang w:val="en-MY" w:eastAsia="en-MY"/>
        </w:rPr>
        <w:t xml:space="preserve">using </w:t>
      </w:r>
      <w:r w:rsidR="00DF4767">
        <w:rPr>
          <w:lang w:val="en-MY" w:eastAsia="en-MY"/>
        </w:rPr>
        <w:t xml:space="preserve">sentence splitting, which chunks the information </w:t>
      </w:r>
      <w:r w:rsidR="0046148C">
        <w:rPr>
          <w:lang w:val="en-MY" w:eastAsia="en-MY"/>
        </w:rPr>
        <w:t xml:space="preserve">by </w:t>
      </w:r>
      <w:r w:rsidR="00DF4767">
        <w:rPr>
          <w:lang w:val="en-MY" w:eastAsia="en-MY"/>
        </w:rPr>
        <w:t>sentence</w:t>
      </w:r>
      <w:r w:rsidR="0046148C">
        <w:rPr>
          <w:lang w:val="en-MY" w:eastAsia="en-MY"/>
        </w:rPr>
        <w:t xml:space="preserve"> delimiters after a certain token size is reached</w:t>
      </w:r>
      <w:r w:rsidR="00DF4767">
        <w:rPr>
          <w:lang w:val="en-MY" w:eastAsia="en-MY"/>
        </w:rPr>
        <w:t>.</w:t>
      </w:r>
      <w:r w:rsidR="00B01FA8">
        <w:rPr>
          <w:lang w:val="en-MY" w:eastAsia="en-MY"/>
        </w:rPr>
        <w:t xml:space="preserve"> T</w:t>
      </w:r>
      <w:r w:rsidR="00B01FA8" w:rsidRPr="004F1F50">
        <w:rPr>
          <w:lang w:val="en-MY" w:eastAsia="en-MY"/>
        </w:rPr>
        <w:t>he embedding model, Snowflake's arctic-embed-m,</w:t>
      </w:r>
      <w:r w:rsidR="00B01FA8">
        <w:rPr>
          <w:lang w:val="en-MY" w:eastAsia="en-MY"/>
        </w:rPr>
        <w:t xml:space="preserve"> </w:t>
      </w:r>
      <w:r w:rsidR="00B01FA8" w:rsidRPr="004F1F50">
        <w:rPr>
          <w:lang w:val="en-MY" w:eastAsia="en-MY"/>
        </w:rPr>
        <w:t>selected based on MTEB retrieval benchmarks will be used to index the contexts from SQuAD and MS MARCO</w:t>
      </w:r>
      <w:r w:rsidR="00B01FA8">
        <w:rPr>
          <w:lang w:val="en-MY" w:eastAsia="en-MY"/>
        </w:rPr>
        <w:t>.</w:t>
      </w:r>
      <w:r w:rsidR="00B01FA8" w:rsidRPr="00B759CF">
        <w:t xml:space="preserve"> </w:t>
      </w:r>
      <w:r w:rsidR="00B01FA8" w:rsidRPr="00B759CF">
        <w:rPr>
          <w:lang w:val="en-MY" w:eastAsia="en-MY"/>
        </w:rPr>
        <w:t xml:space="preserve">These embeddings were stored and queried using </w:t>
      </w:r>
      <w:proofErr w:type="spellStart"/>
      <w:r w:rsidR="00B01FA8" w:rsidRPr="00B759CF">
        <w:rPr>
          <w:lang w:val="en-MY" w:eastAsia="en-MY"/>
        </w:rPr>
        <w:t>ChromaDB</w:t>
      </w:r>
      <w:proofErr w:type="spellEnd"/>
      <w:r w:rsidR="00B01FA8" w:rsidRPr="00B759CF">
        <w:rPr>
          <w:lang w:val="en-MY" w:eastAsia="en-MY"/>
        </w:rPr>
        <w:t>, an open-source vector database</w:t>
      </w:r>
      <w:r w:rsidR="00B01FA8" w:rsidRPr="004F1F50">
        <w:rPr>
          <w:lang w:val="en-MY" w:eastAsia="en-MY"/>
        </w:rPr>
        <w:t>.</w:t>
      </w:r>
      <w:r w:rsidR="00B01FA8">
        <w:rPr>
          <w:lang w:val="en-MY" w:eastAsia="en-MY"/>
        </w:rPr>
        <w:t xml:space="preserve"> Lastly,</w:t>
      </w:r>
      <w:r w:rsidR="00B01FA8" w:rsidRPr="004F1F50">
        <w:rPr>
          <w:lang w:val="en-MY" w:eastAsia="en-MY"/>
        </w:rPr>
        <w:t xml:space="preserve"> </w:t>
      </w:r>
      <w:proofErr w:type="gramStart"/>
      <w:r w:rsidR="00B01FA8" w:rsidRPr="004F1F50">
        <w:rPr>
          <w:lang w:val="en-MY" w:eastAsia="en-MY"/>
        </w:rPr>
        <w:t>The</w:t>
      </w:r>
      <w:proofErr w:type="gramEnd"/>
      <w:r w:rsidR="00B01FA8" w:rsidRPr="004F1F50">
        <w:rPr>
          <w:lang w:val="en-MY" w:eastAsia="en-MY"/>
        </w:rPr>
        <w:t xml:space="preserve"> core of the pipeline </w:t>
      </w:r>
      <w:r w:rsidR="00B01FA8">
        <w:rPr>
          <w:lang w:val="en-MY" w:eastAsia="en-MY"/>
        </w:rPr>
        <w:t>was the same</w:t>
      </w:r>
      <w:r w:rsidR="00B01FA8" w:rsidRPr="004F1F50">
        <w:rPr>
          <w:lang w:val="en-MY" w:eastAsia="en-MY"/>
        </w:rPr>
        <w:t xml:space="preserve"> Meta's Llama-3-8B-8192</w:t>
      </w:r>
      <w:r w:rsidR="00B01FA8">
        <w:rPr>
          <w:lang w:val="en-MY" w:eastAsia="en-MY"/>
        </w:rPr>
        <w:t xml:space="preserve"> used in the </w:t>
      </w:r>
      <w:r w:rsidR="00517E94">
        <w:rPr>
          <w:lang w:val="en-MY" w:eastAsia="en-MY"/>
        </w:rPr>
        <w:t>non-RAG</w:t>
      </w:r>
      <w:r w:rsidR="00B01FA8">
        <w:rPr>
          <w:lang w:val="en-MY" w:eastAsia="en-MY"/>
        </w:rPr>
        <w:t xml:space="preserve"> baseline</w:t>
      </w:r>
      <w:r w:rsidR="00B01FA8" w:rsidRPr="004F1F50">
        <w:rPr>
          <w:lang w:val="en-MY" w:eastAsia="en-MY"/>
        </w:rPr>
        <w:t xml:space="preserve">. Lastly, to improve the RAG performance further </w:t>
      </w:r>
      <w:r w:rsidR="00B01FA8">
        <w:rPr>
          <w:lang w:val="en-MY" w:eastAsia="en-MY"/>
        </w:rPr>
        <w:fldChar w:fldCharType="begin"/>
      </w:r>
      <w:r w:rsidR="00DD11D0">
        <w:rPr>
          <w:lang w:val="en-MY" w:eastAsia="en-MY"/>
        </w:rPr>
        <w:instrText xml:space="preserve"> ADDIN ZOTERO_ITEM CSL_CITATION {"citationID":"Zjl4EyPk","properties":{"formattedCitation":"[18]","plainCitation":"[18]","noteIndex":0},"citationItems":[{"id":194,"uris":["http://zotero.org/users/16321391/items/JNFNR77T"],"itemData":{"id":194,"type":"webpage","abstract":"Retrieval-augmented generation resorts to content retrieved from external sources in order to leverage the performance of large language models in downstream tasks. The excessive volume of retrieved content, the possible dispersion of its parts, or their out of focus range may happen nevertheless to eventually have a detrimental rather than an incremental effect. To mitigate this issue and improve retrieval-augmented generation, we propose a method to refine the retrieved content before it is included in the prompt by resorting to meta-prompting optimization. Put to empirical test with the demanding multi-hop question answering task from the StrategyQA dataset, the evaluation results indicate that this method outperforms a similar retrieval-augmented system but without this method by over 30%.","container-title":"arXiv.org","language":"en","title":"Meta-prompting Optimized Retrieval-augmented Generation","URL":"https://arxiv.org/abs/2407.03955v1","author":[{"family":"Rodrigues","given":"João"},{"family":"Branco","given":"António"}],"accessed":{"date-parts":[["2025",4,23]]},"issued":{"date-parts":[["2024",7,4]]}}}],"schema":"https://github.com/citation-style-language/schema/raw/master/csl-citation.json"} </w:instrText>
      </w:r>
      <w:r w:rsidR="00B01FA8">
        <w:rPr>
          <w:lang w:val="en-MY" w:eastAsia="en-MY"/>
        </w:rPr>
        <w:fldChar w:fldCharType="separate"/>
      </w:r>
      <w:r w:rsidR="00DD11D0" w:rsidRPr="00DD11D0">
        <w:t>[1</w:t>
      </w:r>
      <w:r w:rsidR="00394CDB">
        <w:t>6</w:t>
      </w:r>
      <w:r w:rsidR="00DD11D0" w:rsidRPr="00DD11D0">
        <w:t>]</w:t>
      </w:r>
      <w:r w:rsidR="00B01FA8">
        <w:rPr>
          <w:lang w:val="en-MY" w:eastAsia="en-MY"/>
        </w:rPr>
        <w:fldChar w:fldCharType="end"/>
      </w:r>
      <w:r w:rsidR="00B01FA8">
        <w:rPr>
          <w:lang w:val="en-MY" w:eastAsia="en-MY"/>
        </w:rPr>
        <w:t>,</w:t>
      </w:r>
      <w:r w:rsidR="00B01FA8" w:rsidRPr="004F1F50">
        <w:rPr>
          <w:lang w:val="en-MY" w:eastAsia="en-MY"/>
        </w:rPr>
        <w:t xml:space="preserve"> a </w:t>
      </w:r>
      <w:r w:rsidR="00B01FA8">
        <w:rPr>
          <w:lang w:val="en-MY" w:eastAsia="en-MY"/>
        </w:rPr>
        <w:t>generic</w:t>
      </w:r>
      <w:r w:rsidR="00B01FA8" w:rsidRPr="004F1F50">
        <w:rPr>
          <w:lang w:val="en-MY" w:eastAsia="en-MY"/>
        </w:rPr>
        <w:t xml:space="preserve"> RAG prompt template guided the LLM to synthesize answers based on provided context.</w:t>
      </w:r>
      <w:r w:rsidR="00B01FA8">
        <w:rPr>
          <w:lang w:val="en-MY" w:eastAsia="en-MY"/>
        </w:rPr>
        <w:t xml:space="preserve"> </w:t>
      </w:r>
      <w:r w:rsidR="00C073E3">
        <w:rPr>
          <w:lang w:val="en-MY" w:eastAsia="en-MY"/>
        </w:rPr>
        <w:t>Finally, the Advanced RAG (proposed architecture in Fi</w:t>
      </w:r>
      <w:r w:rsidR="00D35FC5">
        <w:rPr>
          <w:lang w:val="en-MY" w:eastAsia="en-MY"/>
        </w:rPr>
        <w:t>g</w:t>
      </w:r>
      <w:r w:rsidR="00301C36">
        <w:rPr>
          <w:lang w:val="en-MY" w:eastAsia="en-MY"/>
        </w:rPr>
        <w:t>ure</w:t>
      </w:r>
      <w:r w:rsidR="00C073E3">
        <w:rPr>
          <w:lang w:val="en-MY" w:eastAsia="en-MY"/>
        </w:rPr>
        <w:t xml:space="preserve"> 1)</w:t>
      </w:r>
      <w:r w:rsidR="000B2B8D">
        <w:rPr>
          <w:lang w:val="en-MY" w:eastAsia="en-MY"/>
        </w:rPr>
        <w:t xml:space="preserve"> has a few key differences, i</w:t>
      </w:r>
      <w:r w:rsidR="000B2B8D" w:rsidRPr="000B2B8D">
        <w:rPr>
          <w:lang w:val="en-MY" w:eastAsia="en-MY"/>
        </w:rPr>
        <w:t>nstead of basic sentence splitting, input documents for th</w:t>
      </w:r>
      <w:r w:rsidR="000B2B8D">
        <w:rPr>
          <w:lang w:val="en-MY" w:eastAsia="en-MY"/>
        </w:rPr>
        <w:t>is</w:t>
      </w:r>
      <w:r w:rsidR="000B2B8D" w:rsidRPr="000B2B8D">
        <w:rPr>
          <w:lang w:val="en-MY" w:eastAsia="en-MY"/>
        </w:rPr>
        <w:t xml:space="preserve"> were processed using semantic chunking.</w:t>
      </w:r>
      <w:r w:rsidR="000B2B8D">
        <w:rPr>
          <w:lang w:val="en-MY" w:eastAsia="en-MY"/>
        </w:rPr>
        <w:t xml:space="preserve"> </w:t>
      </w:r>
      <w:r w:rsidR="000B2B8D" w:rsidRPr="000B2B8D">
        <w:rPr>
          <w:lang w:val="en-MY" w:eastAsia="en-MY"/>
        </w:rPr>
        <w:t>This method leverages the Snowflake's arctic-embed-m embedding model itself for context-aware segmentation, aiming to create more semantically coherent and meaningful chunks prior to indexing.</w:t>
      </w:r>
      <w:r w:rsidR="000B2B8D">
        <w:rPr>
          <w:lang w:val="en-MY" w:eastAsia="en-MY"/>
        </w:rPr>
        <w:t xml:space="preserve"> Another key</w:t>
      </w:r>
      <w:r w:rsidR="000B2B8D" w:rsidRPr="000B2B8D">
        <w:rPr>
          <w:lang w:val="en-MY" w:eastAsia="en-MY"/>
        </w:rPr>
        <w:t xml:space="preserve"> addition was a post-retrieval reranking step. After </w:t>
      </w:r>
      <w:r w:rsidR="00550D22">
        <w:rPr>
          <w:lang w:val="en-MY" w:eastAsia="en-MY"/>
        </w:rPr>
        <w:t xml:space="preserve">the </w:t>
      </w:r>
      <w:r w:rsidR="000B2B8D" w:rsidRPr="000B2B8D">
        <w:rPr>
          <w:lang w:val="en-MY" w:eastAsia="en-MY"/>
        </w:rPr>
        <w:t>retrieval</w:t>
      </w:r>
      <w:r w:rsidR="00550D22">
        <w:rPr>
          <w:lang w:val="en-MY" w:eastAsia="en-MY"/>
        </w:rPr>
        <w:t xml:space="preserve"> phase</w:t>
      </w:r>
      <w:r w:rsidR="000B2B8D" w:rsidRPr="000B2B8D">
        <w:rPr>
          <w:lang w:val="en-MY" w:eastAsia="en-MY"/>
        </w:rPr>
        <w:t xml:space="preserve">, </w:t>
      </w:r>
      <w:proofErr w:type="spellStart"/>
      <w:r w:rsidR="000B2B8D" w:rsidRPr="000B2B8D">
        <w:rPr>
          <w:lang w:val="en-MY" w:eastAsia="en-MY"/>
        </w:rPr>
        <w:t>Mixedbread's</w:t>
      </w:r>
      <w:proofErr w:type="spellEnd"/>
      <w:r w:rsidR="000B2B8D" w:rsidRPr="000B2B8D">
        <w:rPr>
          <w:lang w:val="en-MY" w:eastAsia="en-MY"/>
        </w:rPr>
        <w:t xml:space="preserve"> mxbai-embed-large-v1 model was employed as a reranker to </w:t>
      </w:r>
      <w:r w:rsidR="00550D22">
        <w:rPr>
          <w:lang w:val="en-MY" w:eastAsia="en-MY"/>
        </w:rPr>
        <w:t xml:space="preserve">improve </w:t>
      </w:r>
      <w:r w:rsidR="000B2B8D" w:rsidRPr="000B2B8D">
        <w:rPr>
          <w:lang w:val="en-MY" w:eastAsia="en-MY"/>
        </w:rPr>
        <w:t>context relevance by reordering the retrieved chunks, prioritizing the most pertinent information for the generation phase.</w:t>
      </w:r>
    </w:p>
    <w:p w14:paraId="0907DD0E" w14:textId="77777777" w:rsidR="002F3F84" w:rsidRDefault="002F3F84" w:rsidP="008E2059">
      <w:pPr>
        <w:pStyle w:val="Paragraph"/>
        <w:rPr>
          <w:lang w:val="en-MY" w:eastAsia="en-MY"/>
        </w:rPr>
      </w:pPr>
    </w:p>
    <w:p w14:paraId="59D926B3" w14:textId="77777777" w:rsidR="002F3F84" w:rsidRDefault="002F3F84" w:rsidP="002F3F84">
      <w:pPr>
        <w:pStyle w:val="Paragraph"/>
        <w:jc w:val="center"/>
      </w:pPr>
      <w:r>
        <w:rPr>
          <w:noProof/>
        </w:rPr>
        <w:drawing>
          <wp:inline distT="0" distB="0" distL="0" distR="0" wp14:anchorId="122DEE04" wp14:editId="2DCE86BE">
            <wp:extent cx="4887074" cy="2453481"/>
            <wp:effectExtent l="0" t="0" r="0" b="4445"/>
            <wp:docPr id="677775873" name="Picture 2"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7775873" name="Picture 2" descr="A screenshot of a computer&#10;&#10;AI-generated content may b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67016" cy="2493615"/>
                    </a:xfrm>
                    <a:prstGeom prst="rect">
                      <a:avLst/>
                    </a:prstGeom>
                    <a:noFill/>
                    <a:ln>
                      <a:noFill/>
                    </a:ln>
                  </pic:spPr>
                </pic:pic>
              </a:graphicData>
            </a:graphic>
          </wp:inline>
        </w:drawing>
      </w:r>
      <w:r>
        <w:tab/>
      </w:r>
    </w:p>
    <w:p w14:paraId="7AAE7791" w14:textId="77777777" w:rsidR="002F3F84" w:rsidRPr="009E18BF" w:rsidRDefault="002F3F84" w:rsidP="002F3F84">
      <w:pPr>
        <w:pStyle w:val="Paragraph"/>
        <w:jc w:val="center"/>
      </w:pPr>
      <w:r w:rsidRPr="009E18BF">
        <w:rPr>
          <w:b/>
          <w:bCs/>
        </w:rPr>
        <w:t xml:space="preserve"> FIGURE 1</w:t>
      </w:r>
      <w:r w:rsidRPr="009E18BF">
        <w:t xml:space="preserve">. Architecture </w:t>
      </w:r>
      <w:r>
        <w:t>d</w:t>
      </w:r>
      <w:r w:rsidRPr="009E18BF">
        <w:t xml:space="preserve">iagram of the </w:t>
      </w:r>
      <w:r>
        <w:t>p</w:t>
      </w:r>
      <w:r w:rsidRPr="009E18BF">
        <w:t xml:space="preserve">roposed RAG </w:t>
      </w:r>
      <w:r>
        <w:t>i</w:t>
      </w:r>
      <w:r w:rsidRPr="009E18BF">
        <w:t>mplementation</w:t>
      </w:r>
    </w:p>
    <w:p w14:paraId="683567D2" w14:textId="5523B236" w:rsidR="00F22CA2" w:rsidRPr="00F22CA2" w:rsidRDefault="00FC7A33" w:rsidP="00F22CA2">
      <w:pPr>
        <w:pStyle w:val="Heading1"/>
      </w:pPr>
      <w:r>
        <w:t>R</w:t>
      </w:r>
      <w:r w:rsidR="0092430B">
        <w:t>esults</w:t>
      </w:r>
    </w:p>
    <w:p w14:paraId="180315AE" w14:textId="1CAD6918" w:rsidR="00613264" w:rsidRPr="00A519B6" w:rsidRDefault="004022A0" w:rsidP="00A519B6">
      <w:pPr>
        <w:pStyle w:val="Paragraph"/>
      </w:pPr>
      <w:r w:rsidRPr="00A519B6">
        <w:t>The study finds a</w:t>
      </w:r>
      <w:r w:rsidR="00334F25" w:rsidRPr="00A519B6">
        <w:t xml:space="preserve"> significant accuracy improvement with RAG.</w:t>
      </w:r>
      <w:r w:rsidR="00613264" w:rsidRPr="00A519B6">
        <w:t xml:space="preserve"> In Fig</w:t>
      </w:r>
      <w:r w:rsidR="00301C36">
        <w:t>ure</w:t>
      </w:r>
      <w:r w:rsidR="00613264" w:rsidRPr="00A519B6">
        <w:t xml:space="preserve"> </w:t>
      </w:r>
      <w:r w:rsidR="00630725">
        <w:t>2</w:t>
      </w:r>
      <w:r w:rsidR="00613264" w:rsidRPr="00A519B6">
        <w:t>(a),</w:t>
      </w:r>
      <w:r w:rsidR="00925AD4" w:rsidRPr="00A519B6">
        <w:t xml:space="preserve"> both </w:t>
      </w:r>
      <w:r w:rsidR="003355E8" w:rsidRPr="00A519B6">
        <w:t>the Naïve RAG and the Advanced RAG (Proposed Architecture)</w:t>
      </w:r>
      <w:r w:rsidR="00925AD4" w:rsidRPr="00A519B6">
        <w:t>,</w:t>
      </w:r>
      <w:r w:rsidR="00FC2DFE" w:rsidRPr="00A519B6">
        <w:t xml:space="preserve"> show a </w:t>
      </w:r>
      <w:r w:rsidR="00CF1B5E" w:rsidRPr="00A519B6">
        <w:t>substantial</w:t>
      </w:r>
      <w:r w:rsidR="00925AD4" w:rsidRPr="00A519B6">
        <w:t xml:space="preserve"> increase the number of "True" factual outputs compared to the </w:t>
      </w:r>
      <w:r w:rsidR="00517E94" w:rsidRPr="00A519B6">
        <w:t>non-RAG</w:t>
      </w:r>
      <w:r w:rsidR="00925AD4" w:rsidRPr="00A519B6">
        <w:t xml:space="preserve"> baseline</w:t>
      </w:r>
      <w:r w:rsidR="00CF1B5E" w:rsidRPr="00A519B6">
        <w:t xml:space="preserve">, showing </w:t>
      </w:r>
      <w:r w:rsidR="00517E94" w:rsidRPr="00A519B6">
        <w:t>its</w:t>
      </w:r>
      <w:r w:rsidR="00CF1B5E" w:rsidRPr="00A519B6">
        <w:t xml:space="preserve"> effectiveness in </w:t>
      </w:r>
      <w:r w:rsidR="00DC0C2B" w:rsidRPr="00A519B6">
        <w:t>this QA task.</w:t>
      </w:r>
      <w:r w:rsidR="00C102FD" w:rsidRPr="00A519B6">
        <w:t xml:space="preserve"> </w:t>
      </w:r>
    </w:p>
    <w:p w14:paraId="4CBFE03F" w14:textId="47E7E815" w:rsidR="00334F25" w:rsidRDefault="00334F25" w:rsidP="00A519B6">
      <w:pPr>
        <w:pStyle w:val="Paragraph"/>
      </w:pPr>
      <w:r w:rsidRPr="00A519B6">
        <w:t xml:space="preserve"> </w:t>
      </w:r>
      <w:r w:rsidR="001C7920" w:rsidRPr="00A519B6">
        <w:t>In Fig</w:t>
      </w:r>
      <w:r w:rsidR="00301C36">
        <w:t>ure</w:t>
      </w:r>
      <w:r w:rsidR="001C7920" w:rsidRPr="00A519B6">
        <w:t xml:space="preserve"> </w:t>
      </w:r>
      <w:r w:rsidR="00630725">
        <w:t>2</w:t>
      </w:r>
      <w:r w:rsidR="001C7920" w:rsidRPr="00A519B6">
        <w:t xml:space="preserve">(b), </w:t>
      </w:r>
      <w:r w:rsidRPr="00A519B6">
        <w:t>The</w:t>
      </w:r>
      <w:r w:rsidR="00C102FD" w:rsidRPr="00A519B6">
        <w:t xml:space="preserve"> Advanced</w:t>
      </w:r>
      <w:r w:rsidRPr="00A519B6">
        <w:t xml:space="preserve"> RAG system achieved 87.5% accuracy, compared to 57.8% for the standalone Llama-3-8B baseline. This constitutes a 51.4% relative improvement and demonstrates effective hallucination mitigation</w:t>
      </w:r>
      <w:r w:rsidR="007C59CA" w:rsidRPr="00A519B6">
        <w:t xml:space="preserve"> by improving factual</w:t>
      </w:r>
      <w:r w:rsidR="00632978" w:rsidRPr="00A519B6">
        <w:t xml:space="preserve"> accuracy</w:t>
      </w:r>
      <w:r w:rsidRPr="00A519B6">
        <w:t>.</w:t>
      </w:r>
      <w:r w:rsidR="0032682D" w:rsidRPr="00A519B6">
        <w:t xml:space="preserve"> </w:t>
      </w:r>
    </w:p>
    <w:p w14:paraId="38704602" w14:textId="77777777" w:rsidR="002F3F84" w:rsidRDefault="002F3F84" w:rsidP="00A519B6">
      <w:pPr>
        <w:pStyle w:val="Paragraph"/>
      </w:pPr>
    </w:p>
    <w:tbl>
      <w:tblPr>
        <w:tblStyle w:val="TableGrid"/>
        <w:tblW w:w="94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66"/>
        <w:gridCol w:w="3126"/>
      </w:tblGrid>
      <w:tr w:rsidR="002F3F84" w14:paraId="42CB02FA" w14:textId="77777777" w:rsidTr="00EE0E46">
        <w:trPr>
          <w:trHeight w:val="1941"/>
        </w:trPr>
        <w:tc>
          <w:tcPr>
            <w:tcW w:w="5985" w:type="dxa"/>
          </w:tcPr>
          <w:p w14:paraId="7BC95012" w14:textId="77777777" w:rsidR="002F3F84" w:rsidRDefault="002F3F84" w:rsidP="00EE0E46">
            <w:pPr>
              <w:pStyle w:val="Paragraph"/>
              <w:ind w:firstLine="0"/>
              <w:jc w:val="center"/>
            </w:pPr>
            <w:r w:rsidRPr="00CC1291">
              <w:rPr>
                <w:rFonts w:cs="Arial"/>
                <w:noProof/>
                <w:lang w:eastAsia="en-MY"/>
              </w:rPr>
              <w:drawing>
                <wp:inline distT="0" distB="0" distL="0" distR="0" wp14:anchorId="30C1B235" wp14:editId="11DE7266">
                  <wp:extent cx="3900070" cy="1480782"/>
                  <wp:effectExtent l="0" t="0" r="5715" b="5715"/>
                  <wp:docPr id="842761786" name="Picture 1" descr="A graph of different colored squar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761786" name="Picture 1" descr="A graph of different colored squares&#10;&#10;Description automatically generated with medium confidence"/>
                          <pic:cNvPicPr/>
                        </pic:nvPicPr>
                        <pic:blipFill>
                          <a:blip r:embed="rId12"/>
                          <a:stretch>
                            <a:fillRect/>
                          </a:stretch>
                        </pic:blipFill>
                        <pic:spPr>
                          <a:xfrm>
                            <a:off x="0" y="0"/>
                            <a:ext cx="3949629" cy="1499599"/>
                          </a:xfrm>
                          <a:prstGeom prst="rect">
                            <a:avLst/>
                          </a:prstGeom>
                        </pic:spPr>
                      </pic:pic>
                    </a:graphicData>
                  </a:graphic>
                </wp:inline>
              </w:drawing>
            </w:r>
          </w:p>
        </w:tc>
        <w:tc>
          <w:tcPr>
            <w:tcW w:w="3422" w:type="dxa"/>
          </w:tcPr>
          <w:p w14:paraId="7511B148" w14:textId="77777777" w:rsidR="002F3F84" w:rsidRDefault="002F3F84" w:rsidP="00EE0E46">
            <w:pPr>
              <w:pStyle w:val="Paragraph"/>
              <w:ind w:firstLine="0"/>
              <w:jc w:val="center"/>
            </w:pPr>
            <w:r w:rsidRPr="00CC1291">
              <w:rPr>
                <w:rFonts w:cs="Arial"/>
                <w:noProof/>
                <w:lang w:eastAsia="en-MY"/>
              </w:rPr>
              <w:drawing>
                <wp:inline distT="0" distB="0" distL="0" distR="0" wp14:anchorId="1DD7700C" wp14:editId="6CF250A7">
                  <wp:extent cx="1845866" cy="1494429"/>
                  <wp:effectExtent l="0" t="0" r="2540" b="0"/>
                  <wp:docPr id="1251733273" name="Picture 1" descr="A graph of accuracy of qa method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1733273" name="Picture 1" descr="A graph of accuracy of qa methods&#10;&#10;Description automatically generated"/>
                          <pic:cNvPicPr/>
                        </pic:nvPicPr>
                        <pic:blipFill>
                          <a:blip r:embed="rId13"/>
                          <a:stretch>
                            <a:fillRect/>
                          </a:stretch>
                        </pic:blipFill>
                        <pic:spPr>
                          <a:xfrm>
                            <a:off x="0" y="0"/>
                            <a:ext cx="1896245" cy="1535216"/>
                          </a:xfrm>
                          <a:prstGeom prst="rect">
                            <a:avLst/>
                          </a:prstGeom>
                        </pic:spPr>
                      </pic:pic>
                    </a:graphicData>
                  </a:graphic>
                </wp:inline>
              </w:drawing>
            </w:r>
          </w:p>
        </w:tc>
      </w:tr>
      <w:tr w:rsidR="002F3F84" w14:paraId="4C69C323" w14:textId="77777777" w:rsidTr="00EE0E46">
        <w:trPr>
          <w:trHeight w:val="416"/>
        </w:trPr>
        <w:tc>
          <w:tcPr>
            <w:tcW w:w="5985" w:type="dxa"/>
          </w:tcPr>
          <w:p w14:paraId="013E1959" w14:textId="77777777" w:rsidR="002F3F84" w:rsidRDefault="002F3F84" w:rsidP="00EE0E46">
            <w:pPr>
              <w:pStyle w:val="Paragraph"/>
              <w:ind w:firstLine="0"/>
              <w:jc w:val="center"/>
            </w:pPr>
            <w:r>
              <w:t>(a)</w:t>
            </w:r>
          </w:p>
        </w:tc>
        <w:tc>
          <w:tcPr>
            <w:tcW w:w="3422" w:type="dxa"/>
          </w:tcPr>
          <w:p w14:paraId="465F2DB8" w14:textId="77777777" w:rsidR="002F3F84" w:rsidRDefault="002F3F84" w:rsidP="00EE0E46">
            <w:pPr>
              <w:pStyle w:val="Paragraph"/>
              <w:ind w:firstLine="0"/>
              <w:jc w:val="center"/>
            </w:pPr>
            <w:r>
              <w:t>(b)</w:t>
            </w:r>
          </w:p>
        </w:tc>
      </w:tr>
    </w:tbl>
    <w:p w14:paraId="106FEC1C" w14:textId="77777777" w:rsidR="002F3F84" w:rsidRPr="009E18BF" w:rsidRDefault="002F3F84" w:rsidP="002F3F84">
      <w:pPr>
        <w:pStyle w:val="FigureCaption"/>
        <w:rPr>
          <w:sz w:val="20"/>
        </w:rPr>
      </w:pPr>
      <w:r w:rsidRPr="009E18BF">
        <w:rPr>
          <w:b/>
          <w:bCs/>
          <w:sz w:val="20"/>
        </w:rPr>
        <w:t>FIGURE 2.</w:t>
      </w:r>
      <w:r w:rsidRPr="009E18BF">
        <w:rPr>
          <w:sz w:val="20"/>
        </w:rPr>
        <w:t xml:space="preserve"> Human annotation results and accuracy score from QA </w:t>
      </w:r>
      <w:proofErr w:type="gramStart"/>
      <w:r w:rsidRPr="009E18BF">
        <w:rPr>
          <w:sz w:val="20"/>
        </w:rPr>
        <w:t>task</w:t>
      </w:r>
      <w:proofErr w:type="gramEnd"/>
      <w:r w:rsidRPr="009E18BF">
        <w:rPr>
          <w:sz w:val="20"/>
        </w:rPr>
        <w:t xml:space="preserve"> across experimented methods</w:t>
      </w:r>
    </w:p>
    <w:p w14:paraId="1CDA3FAB" w14:textId="77777777" w:rsidR="002F3F84" w:rsidRPr="00A519B6" w:rsidRDefault="002F3F84" w:rsidP="00A519B6">
      <w:pPr>
        <w:pStyle w:val="Paragraph"/>
      </w:pPr>
    </w:p>
    <w:p w14:paraId="0713088A" w14:textId="44390628" w:rsidR="007A2218" w:rsidRDefault="005C3B8F" w:rsidP="007A2218">
      <w:pPr>
        <w:pStyle w:val="Paragraph"/>
      </w:pPr>
      <w:r w:rsidRPr="00A519B6">
        <w:lastRenderedPageBreak/>
        <w:t xml:space="preserve">Figure </w:t>
      </w:r>
      <w:r w:rsidR="00F6685E" w:rsidRPr="00A519B6">
        <w:t>3</w:t>
      </w:r>
      <w:r w:rsidRPr="00A519B6">
        <w:t>(</w:t>
      </w:r>
      <w:r w:rsidR="00F6685E" w:rsidRPr="00A519B6">
        <w:t>a</w:t>
      </w:r>
      <w:r w:rsidRPr="00A519B6">
        <w:t>) presents a comparative analysis of the QA task performance between</w:t>
      </w:r>
      <w:r w:rsidR="00306DD6" w:rsidRPr="00A519B6">
        <w:t xml:space="preserve"> </w:t>
      </w:r>
      <w:r w:rsidRPr="00A519B6">
        <w:t>RAG</w:t>
      </w:r>
      <w:r w:rsidR="00306DD6" w:rsidRPr="00A519B6">
        <w:t xml:space="preserve"> </w:t>
      </w:r>
      <w:r w:rsidRPr="00A519B6">
        <w:t xml:space="preserve">architectures and conventional standalone LLMs, including both closed-source and open-source variants. </w:t>
      </w:r>
      <w:r w:rsidR="002C7C13" w:rsidRPr="00A519B6">
        <w:t>Both RAG</w:t>
      </w:r>
      <w:r w:rsidRPr="00A519B6">
        <w:t xml:space="preserve"> architecture</w:t>
      </w:r>
      <w:r w:rsidR="002C7C13" w:rsidRPr="00A519B6">
        <w:t>s</w:t>
      </w:r>
      <w:r w:rsidRPr="00A519B6">
        <w:t xml:space="preserve"> significantly </w:t>
      </w:r>
      <w:proofErr w:type="gramStart"/>
      <w:r w:rsidRPr="00A519B6">
        <w:t>outperforms</w:t>
      </w:r>
      <w:proofErr w:type="gramEnd"/>
      <w:r w:rsidRPr="00A519B6">
        <w:t xml:space="preserve"> all tested standalone LLMs, achieving superior results compared to GPT-4o-mini (62.5%), Mixtral-8x7b (60.9%), and Gemma2-9B-it (53.9%), with a 38% relative improvement over the </w:t>
      </w:r>
      <w:r w:rsidR="001D776C" w:rsidRPr="00A519B6">
        <w:t xml:space="preserve">best performing </w:t>
      </w:r>
      <w:r w:rsidR="008F0A8E">
        <w:t xml:space="preserve">base </w:t>
      </w:r>
      <w:r w:rsidR="00A75092" w:rsidRPr="00A519B6">
        <w:t>LLM, GPT</w:t>
      </w:r>
      <w:r w:rsidR="001D776C" w:rsidRPr="00A519B6">
        <w:t>4o-mini</w:t>
      </w:r>
      <w:r w:rsidRPr="00A519B6">
        <w:t>.</w:t>
      </w:r>
    </w:p>
    <w:p w14:paraId="13E4BF71" w14:textId="6957D5FF" w:rsidR="007A2218" w:rsidRDefault="00B70A90" w:rsidP="007A2218">
      <w:pPr>
        <w:pStyle w:val="Paragraph"/>
      </w:pPr>
      <w:r w:rsidRPr="00A519B6">
        <w:t>To mitigate potential biases introduced by human annotation, a token-level analysis was conducted,</w:t>
      </w:r>
      <w:r w:rsidR="004C18E3" w:rsidRPr="00A519B6">
        <w:t xml:space="preserve"> which has further</w:t>
      </w:r>
      <w:r w:rsidRPr="00A519B6">
        <w:t xml:space="preserve"> reinforc</w:t>
      </w:r>
      <w:r w:rsidR="004C18E3" w:rsidRPr="00A519B6">
        <w:t>ed</w:t>
      </w:r>
      <w:r w:rsidRPr="00A519B6">
        <w:t xml:space="preserve"> the findings from human evaluations</w:t>
      </w:r>
      <w:r w:rsidR="00480B62">
        <w:t xml:space="preserve"> (refer Figure 3(b))</w:t>
      </w:r>
      <w:r w:rsidRPr="00A519B6">
        <w:t>. The RAG system consistently outperformed the baseline models across all evaluated metrics. Among conventional LLMs, Llama-3-8B achieved the highest F1-score, indicating a better balance between precision and recall compared to other standalone models</w:t>
      </w:r>
      <w:r w:rsidR="005B4400">
        <w:t xml:space="preserve"> (refer to </w:t>
      </w:r>
      <w:r w:rsidR="00480B62">
        <w:t>Table 1</w:t>
      </w:r>
      <w:r w:rsidR="005B4400">
        <w:t>)</w:t>
      </w:r>
      <w:r w:rsidRPr="00A519B6">
        <w:t>.</w:t>
      </w:r>
    </w:p>
    <w:p w14:paraId="53220F85" w14:textId="6CC96098" w:rsidR="00A16D99" w:rsidRDefault="00B70A90" w:rsidP="00103A1D">
      <w:pPr>
        <w:pStyle w:val="Paragraph"/>
      </w:pPr>
      <w:r w:rsidRPr="00A519B6">
        <w:t xml:space="preserve">While GPT-4o and Mixtral-8x7b exhibited strong recall metrics, </w:t>
      </w:r>
      <w:r w:rsidR="00F124C0" w:rsidRPr="00A519B6">
        <w:t xml:space="preserve">although factually correct, </w:t>
      </w:r>
      <w:r w:rsidRPr="00A519B6">
        <w:t>their responses</w:t>
      </w:r>
      <w:r w:rsidR="00F124C0" w:rsidRPr="00A519B6">
        <w:t xml:space="preserve"> </w:t>
      </w:r>
      <w:r w:rsidRPr="00A519B6">
        <w:t>were often excessively verbose, leading to lower precision and, consequently, a reduced F1-score. This suggests that while these models retrieve relevant information effectively, their lack of conciseness negatively impacts overall performance.</w:t>
      </w:r>
    </w:p>
    <w:p w14:paraId="12CF4FF2" w14:textId="77777777" w:rsidR="002F3F84" w:rsidRDefault="002F3F84" w:rsidP="00103A1D">
      <w:pPr>
        <w:pStyle w:val="Paragraph"/>
      </w:pPr>
    </w:p>
    <w:tbl>
      <w:tblPr>
        <w:tblStyle w:val="TableGrid"/>
        <w:tblW w:w="0" w:type="auto"/>
        <w:tblLook w:val="04A0" w:firstRow="1" w:lastRow="0" w:firstColumn="1" w:lastColumn="0" w:noHBand="0" w:noVBand="1"/>
      </w:tblPr>
      <w:tblGrid>
        <w:gridCol w:w="5135"/>
        <w:gridCol w:w="4225"/>
      </w:tblGrid>
      <w:tr w:rsidR="002F3F84" w:rsidRPr="00C15F5C" w14:paraId="4E0F0A4E" w14:textId="77777777" w:rsidTr="00EE0E46">
        <w:tc>
          <w:tcPr>
            <w:tcW w:w="6047" w:type="dxa"/>
            <w:tcBorders>
              <w:top w:val="nil"/>
              <w:left w:val="nil"/>
              <w:bottom w:val="nil"/>
              <w:right w:val="nil"/>
            </w:tcBorders>
          </w:tcPr>
          <w:p w14:paraId="4E5600DD" w14:textId="77777777" w:rsidR="002F3F84" w:rsidRPr="00C15F5C" w:rsidRDefault="002F3F84" w:rsidP="00EE0E46">
            <w:pPr>
              <w:pStyle w:val="Paragraph"/>
              <w:ind w:firstLine="0"/>
              <w:jc w:val="center"/>
              <w:rPr>
                <w:b/>
                <w:bCs/>
              </w:rPr>
            </w:pPr>
            <w:r w:rsidRPr="00CC1291">
              <w:rPr>
                <w:rFonts w:cs="Arial"/>
                <w:noProof/>
                <w:lang w:eastAsia="en-MY"/>
              </w:rPr>
              <w:drawing>
                <wp:inline distT="0" distB="0" distL="0" distR="0" wp14:anchorId="6A7C107F" wp14:editId="3491D27F">
                  <wp:extent cx="3132162" cy="1734037"/>
                  <wp:effectExtent l="0" t="0" r="0" b="0"/>
                  <wp:docPr id="694501532" name="Picture 1" descr="A graph of different colored rectangular objec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4501532" name="Picture 1" descr="A graph of different colored rectangular objects&#10;&#10;Description automatically generated"/>
                          <pic:cNvPicPr/>
                        </pic:nvPicPr>
                        <pic:blipFill>
                          <a:blip r:embed="rId14"/>
                          <a:stretch>
                            <a:fillRect/>
                          </a:stretch>
                        </pic:blipFill>
                        <pic:spPr>
                          <a:xfrm>
                            <a:off x="0" y="0"/>
                            <a:ext cx="3217007" cy="1781009"/>
                          </a:xfrm>
                          <a:prstGeom prst="rect">
                            <a:avLst/>
                          </a:prstGeom>
                        </pic:spPr>
                      </pic:pic>
                    </a:graphicData>
                  </a:graphic>
                </wp:inline>
              </w:drawing>
            </w:r>
          </w:p>
        </w:tc>
        <w:tc>
          <w:tcPr>
            <w:tcW w:w="3313" w:type="dxa"/>
            <w:tcBorders>
              <w:top w:val="nil"/>
              <w:left w:val="nil"/>
              <w:bottom w:val="nil"/>
              <w:right w:val="nil"/>
            </w:tcBorders>
          </w:tcPr>
          <w:p w14:paraId="546BFE7E" w14:textId="77777777" w:rsidR="002F3F84" w:rsidRDefault="002F3F84" w:rsidP="00EE0E46">
            <w:pPr>
              <w:pStyle w:val="Paragraph"/>
              <w:ind w:firstLine="0"/>
              <w:jc w:val="center"/>
              <w:rPr>
                <w:noProof/>
              </w:rPr>
            </w:pPr>
            <w:r w:rsidRPr="00CC1291">
              <w:rPr>
                <w:rFonts w:cs="Arial"/>
                <w:noProof/>
                <w:lang w:eastAsia="en-MY"/>
              </w:rPr>
              <w:drawing>
                <wp:inline distT="0" distB="0" distL="0" distR="0" wp14:anchorId="59451D5D" wp14:editId="4B8460B6">
                  <wp:extent cx="2548789" cy="1733550"/>
                  <wp:effectExtent l="0" t="0" r="4445" b="0"/>
                  <wp:docPr id="18322580" name="Picture 1" descr="A graph of different colored b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22580" name="Picture 1" descr="A graph of different colored bars&#10;&#10;Description automatically generated"/>
                          <pic:cNvPicPr/>
                        </pic:nvPicPr>
                        <pic:blipFill>
                          <a:blip r:embed="rId15"/>
                          <a:stretch>
                            <a:fillRect/>
                          </a:stretch>
                        </pic:blipFill>
                        <pic:spPr>
                          <a:xfrm>
                            <a:off x="0" y="0"/>
                            <a:ext cx="2583769" cy="1757342"/>
                          </a:xfrm>
                          <a:prstGeom prst="rect">
                            <a:avLst/>
                          </a:prstGeom>
                        </pic:spPr>
                      </pic:pic>
                    </a:graphicData>
                  </a:graphic>
                </wp:inline>
              </w:drawing>
            </w:r>
          </w:p>
        </w:tc>
      </w:tr>
      <w:tr w:rsidR="002F3F84" w:rsidRPr="00C15F5C" w14:paraId="44B64330" w14:textId="77777777" w:rsidTr="00EE0E46">
        <w:tc>
          <w:tcPr>
            <w:tcW w:w="6047" w:type="dxa"/>
            <w:tcBorders>
              <w:top w:val="nil"/>
              <w:left w:val="nil"/>
              <w:bottom w:val="nil"/>
              <w:right w:val="nil"/>
            </w:tcBorders>
          </w:tcPr>
          <w:p w14:paraId="320B26B5" w14:textId="77777777" w:rsidR="002F3F84" w:rsidRPr="00BF18CA" w:rsidRDefault="002F3F84" w:rsidP="00EE0E46">
            <w:pPr>
              <w:pStyle w:val="Paragraph"/>
              <w:ind w:firstLine="0"/>
              <w:jc w:val="center"/>
              <w:rPr>
                <w:noProof/>
                <w:lang w:val="en-MY" w:eastAsia="en-MY"/>
              </w:rPr>
            </w:pPr>
            <w:r w:rsidRPr="00BF18CA">
              <w:rPr>
                <w:noProof/>
                <w:lang w:val="en-MY" w:eastAsia="en-MY"/>
              </w:rPr>
              <w:t>(</w:t>
            </w:r>
            <w:r>
              <w:rPr>
                <w:noProof/>
                <w:lang w:val="en-MY" w:eastAsia="en-MY"/>
              </w:rPr>
              <w:t>a</w:t>
            </w:r>
            <w:r w:rsidRPr="00BF18CA">
              <w:rPr>
                <w:noProof/>
                <w:lang w:val="en-MY" w:eastAsia="en-MY"/>
              </w:rPr>
              <w:t>)</w:t>
            </w:r>
          </w:p>
        </w:tc>
        <w:tc>
          <w:tcPr>
            <w:tcW w:w="3313" w:type="dxa"/>
            <w:tcBorders>
              <w:top w:val="nil"/>
              <w:left w:val="nil"/>
              <w:bottom w:val="nil"/>
              <w:right w:val="nil"/>
            </w:tcBorders>
          </w:tcPr>
          <w:p w14:paraId="70D8B575" w14:textId="77777777" w:rsidR="002F3F84" w:rsidRDefault="002F3F84" w:rsidP="00EE0E46">
            <w:pPr>
              <w:pStyle w:val="Paragraph"/>
              <w:ind w:firstLine="0"/>
              <w:jc w:val="center"/>
              <w:rPr>
                <w:noProof/>
                <w:lang w:val="en-MY" w:eastAsia="en-MY"/>
              </w:rPr>
            </w:pPr>
            <w:r>
              <w:rPr>
                <w:noProof/>
                <w:lang w:val="en-MY" w:eastAsia="en-MY"/>
              </w:rPr>
              <w:t>(b)</w:t>
            </w:r>
          </w:p>
        </w:tc>
      </w:tr>
    </w:tbl>
    <w:p w14:paraId="1F3C61AE" w14:textId="77777777" w:rsidR="002F3F84" w:rsidRPr="009E18BF" w:rsidRDefault="002F3F84" w:rsidP="002F3F84">
      <w:pPr>
        <w:pStyle w:val="FigureCaption"/>
        <w:rPr>
          <w:sz w:val="20"/>
        </w:rPr>
      </w:pPr>
      <w:r w:rsidRPr="009E18BF">
        <w:rPr>
          <w:b/>
          <w:bCs/>
          <w:sz w:val="20"/>
        </w:rPr>
        <w:t>FIGURE 3.</w:t>
      </w:r>
      <w:r w:rsidRPr="009E18BF">
        <w:rPr>
          <w:sz w:val="20"/>
        </w:rPr>
        <w:t xml:space="preserve"> Accuracy score and token-level metrics of RAG against standalone LLMs from QA task</w:t>
      </w:r>
    </w:p>
    <w:p w14:paraId="1FC11BD8" w14:textId="77777777" w:rsidR="002F3F84" w:rsidRPr="00103A1D" w:rsidRDefault="002F3F84" w:rsidP="00103A1D">
      <w:pPr>
        <w:pStyle w:val="Paragraph"/>
      </w:pPr>
    </w:p>
    <w:p w14:paraId="444E05BC" w14:textId="7B56FC82" w:rsidR="004F0A9E" w:rsidRDefault="004F0A9E" w:rsidP="004F0A9E">
      <w:pPr>
        <w:pStyle w:val="Heading1"/>
      </w:pPr>
      <w:r>
        <w:t>Discussion</w:t>
      </w:r>
    </w:p>
    <w:p w14:paraId="468DF011" w14:textId="6204F60A" w:rsidR="00AA580E" w:rsidRPr="00AA580E" w:rsidRDefault="00AA580E" w:rsidP="00301C36">
      <w:pPr>
        <w:pStyle w:val="TableCaption"/>
      </w:pPr>
      <w:r w:rsidRPr="00AA580E">
        <w:rPr>
          <w:b/>
          <w:bCs/>
        </w:rPr>
        <w:t>TABLE 1</w:t>
      </w:r>
      <w:r w:rsidR="004F7D28">
        <w:rPr>
          <w:b/>
          <w:bCs/>
        </w:rPr>
        <w:t>.</w:t>
      </w:r>
      <w:r w:rsidRPr="00F56E42">
        <w:rPr>
          <w:b/>
        </w:rPr>
        <w:t xml:space="preserve"> </w:t>
      </w:r>
      <w:r>
        <w:t xml:space="preserve">Comparison of QA </w:t>
      </w:r>
      <w:r w:rsidR="00301C36">
        <w:t>m</w:t>
      </w:r>
      <w:r>
        <w:t xml:space="preserve">ethod </w:t>
      </w:r>
      <w:r w:rsidR="00301C36">
        <w:t>t</w:t>
      </w:r>
      <w:r>
        <w:t xml:space="preserve">ask </w:t>
      </w:r>
      <w:r w:rsidR="00301C36">
        <w:t>r</w:t>
      </w:r>
      <w:r>
        <w:t xml:space="preserve">esults across all </w:t>
      </w:r>
      <w:r w:rsidR="00301C36">
        <w:t>m</w:t>
      </w:r>
      <w:r>
        <w:t>etrics</w:t>
      </w:r>
    </w:p>
    <w:tbl>
      <w:tblPr>
        <w:tblW w:w="0" w:type="auto"/>
        <w:tblInd w:w="-168" w:type="dxa"/>
        <w:tblBorders>
          <w:top w:val="none" w:sz="6" w:space="0" w:color="auto"/>
          <w:left w:val="none" w:sz="6" w:space="0" w:color="auto"/>
          <w:bottom w:val="none" w:sz="6" w:space="0" w:color="auto"/>
          <w:right w:val="none" w:sz="6" w:space="0" w:color="auto"/>
        </w:tblBorders>
        <w:tblLayout w:type="fixed"/>
        <w:tblLook w:val="0600" w:firstRow="0" w:lastRow="0" w:firstColumn="0" w:lastColumn="0" w:noHBand="1" w:noVBand="1"/>
      </w:tblPr>
      <w:tblGrid>
        <w:gridCol w:w="4137"/>
        <w:gridCol w:w="1985"/>
        <w:gridCol w:w="1134"/>
        <w:gridCol w:w="1134"/>
        <w:gridCol w:w="1105"/>
      </w:tblGrid>
      <w:tr w:rsidR="005A475E" w14:paraId="2360D5D5" w14:textId="77777777" w:rsidTr="000A503F">
        <w:trPr>
          <w:trHeight w:val="160"/>
        </w:trPr>
        <w:tc>
          <w:tcPr>
            <w:tcW w:w="4137" w:type="dxa"/>
            <w:tcBorders>
              <w:top w:val="single" w:sz="4" w:space="0" w:color="auto"/>
              <w:left w:val="nil"/>
              <w:bottom w:val="single" w:sz="4" w:space="0" w:color="auto"/>
              <w:right w:val="nil"/>
            </w:tcBorders>
          </w:tcPr>
          <w:p w14:paraId="116018CA" w14:textId="367B8BA1" w:rsidR="006B0F08" w:rsidRPr="0055077B" w:rsidRDefault="006B0F08" w:rsidP="009A2B88">
            <w:pPr>
              <w:pStyle w:val="NoSpacing"/>
              <w:jc w:val="center"/>
              <w:rPr>
                <w:b/>
                <w:bCs/>
                <w:sz w:val="20"/>
              </w:rPr>
            </w:pPr>
            <w:r w:rsidRPr="0055077B">
              <w:rPr>
                <w:b/>
                <w:bCs/>
                <w:sz w:val="20"/>
              </w:rPr>
              <w:t>Method</w:t>
            </w:r>
          </w:p>
        </w:tc>
        <w:tc>
          <w:tcPr>
            <w:tcW w:w="1985" w:type="dxa"/>
            <w:tcBorders>
              <w:top w:val="single" w:sz="4" w:space="0" w:color="auto"/>
              <w:left w:val="nil"/>
              <w:bottom w:val="single" w:sz="4" w:space="0" w:color="auto"/>
              <w:right w:val="nil"/>
            </w:tcBorders>
          </w:tcPr>
          <w:p w14:paraId="2EA3C4DE" w14:textId="3CA87C66" w:rsidR="006B0F08" w:rsidRPr="0055077B" w:rsidRDefault="006B0F08" w:rsidP="009A2B88">
            <w:pPr>
              <w:pStyle w:val="NoSpacing"/>
              <w:jc w:val="center"/>
              <w:rPr>
                <w:b/>
                <w:bCs/>
                <w:sz w:val="20"/>
              </w:rPr>
            </w:pPr>
            <w:r w:rsidRPr="0055077B">
              <w:rPr>
                <w:b/>
                <w:bCs/>
                <w:sz w:val="20"/>
              </w:rPr>
              <w:t>Accuracy</w:t>
            </w:r>
          </w:p>
        </w:tc>
        <w:tc>
          <w:tcPr>
            <w:tcW w:w="1134" w:type="dxa"/>
            <w:tcBorders>
              <w:top w:val="single" w:sz="4" w:space="0" w:color="auto"/>
              <w:left w:val="nil"/>
              <w:bottom w:val="single" w:sz="4" w:space="0" w:color="auto"/>
              <w:right w:val="nil"/>
            </w:tcBorders>
          </w:tcPr>
          <w:p w14:paraId="5BC43710" w14:textId="26B937E3" w:rsidR="006B0F08" w:rsidRPr="0055077B" w:rsidRDefault="006B0F08" w:rsidP="009A2B88">
            <w:pPr>
              <w:pStyle w:val="NoSpacing"/>
              <w:jc w:val="center"/>
              <w:rPr>
                <w:b/>
                <w:bCs/>
                <w:sz w:val="20"/>
              </w:rPr>
            </w:pPr>
            <w:r w:rsidRPr="0055077B">
              <w:rPr>
                <w:b/>
                <w:bCs/>
                <w:sz w:val="20"/>
              </w:rPr>
              <w:t>Precision</w:t>
            </w:r>
          </w:p>
        </w:tc>
        <w:tc>
          <w:tcPr>
            <w:tcW w:w="1134" w:type="dxa"/>
            <w:tcBorders>
              <w:top w:val="single" w:sz="4" w:space="0" w:color="auto"/>
              <w:left w:val="nil"/>
              <w:bottom w:val="single" w:sz="4" w:space="0" w:color="auto"/>
              <w:right w:val="nil"/>
            </w:tcBorders>
          </w:tcPr>
          <w:p w14:paraId="1181466B" w14:textId="2AA1C959" w:rsidR="006B0F08" w:rsidRPr="0055077B" w:rsidRDefault="006B0F08" w:rsidP="009A2B88">
            <w:pPr>
              <w:pStyle w:val="NoSpacing"/>
              <w:jc w:val="center"/>
              <w:rPr>
                <w:b/>
                <w:bCs/>
                <w:sz w:val="20"/>
              </w:rPr>
            </w:pPr>
            <w:r w:rsidRPr="0055077B">
              <w:rPr>
                <w:b/>
                <w:bCs/>
                <w:sz w:val="20"/>
              </w:rPr>
              <w:t>Recall</w:t>
            </w:r>
          </w:p>
        </w:tc>
        <w:tc>
          <w:tcPr>
            <w:tcW w:w="1105" w:type="dxa"/>
            <w:tcBorders>
              <w:top w:val="single" w:sz="4" w:space="0" w:color="auto"/>
              <w:left w:val="nil"/>
              <w:bottom w:val="single" w:sz="4" w:space="0" w:color="auto"/>
              <w:right w:val="nil"/>
            </w:tcBorders>
          </w:tcPr>
          <w:p w14:paraId="2777360A" w14:textId="1BB6128F" w:rsidR="006B0F08" w:rsidRPr="0055077B" w:rsidRDefault="006B0F08" w:rsidP="009A2B88">
            <w:pPr>
              <w:pStyle w:val="NoSpacing"/>
              <w:jc w:val="center"/>
              <w:rPr>
                <w:b/>
                <w:bCs/>
                <w:sz w:val="20"/>
              </w:rPr>
            </w:pPr>
            <w:r w:rsidRPr="0055077B">
              <w:rPr>
                <w:b/>
                <w:bCs/>
                <w:sz w:val="20"/>
              </w:rPr>
              <w:t>F1 Score</w:t>
            </w:r>
          </w:p>
        </w:tc>
      </w:tr>
      <w:tr w:rsidR="00BA0663" w14:paraId="07D57DB7" w14:textId="77777777" w:rsidTr="000A503F">
        <w:trPr>
          <w:trHeight w:val="168"/>
        </w:trPr>
        <w:tc>
          <w:tcPr>
            <w:tcW w:w="4137" w:type="dxa"/>
            <w:tcBorders>
              <w:top w:val="single" w:sz="4" w:space="0" w:color="auto"/>
              <w:left w:val="nil"/>
              <w:bottom w:val="nil"/>
              <w:right w:val="nil"/>
            </w:tcBorders>
          </w:tcPr>
          <w:p w14:paraId="54F808B2" w14:textId="678D8076" w:rsidR="006B0F08" w:rsidRPr="0055077B" w:rsidRDefault="002B119A" w:rsidP="002B119A">
            <w:pPr>
              <w:pStyle w:val="NoSpacing"/>
              <w:jc w:val="center"/>
              <w:rPr>
                <w:sz w:val="20"/>
              </w:rPr>
            </w:pPr>
            <w:r>
              <w:rPr>
                <w:sz w:val="20"/>
              </w:rPr>
              <w:t xml:space="preserve">Advanced </w:t>
            </w:r>
            <w:r w:rsidR="00B532CF" w:rsidRPr="0055077B">
              <w:rPr>
                <w:sz w:val="20"/>
              </w:rPr>
              <w:t>RAG</w:t>
            </w:r>
            <w:r>
              <w:rPr>
                <w:sz w:val="20"/>
              </w:rPr>
              <w:t xml:space="preserve"> (Proposed Architecture)</w:t>
            </w:r>
          </w:p>
        </w:tc>
        <w:tc>
          <w:tcPr>
            <w:tcW w:w="1985" w:type="dxa"/>
            <w:tcBorders>
              <w:top w:val="single" w:sz="4" w:space="0" w:color="auto"/>
              <w:left w:val="nil"/>
              <w:bottom w:val="nil"/>
              <w:right w:val="none" w:sz="6" w:space="0" w:color="auto"/>
            </w:tcBorders>
          </w:tcPr>
          <w:p w14:paraId="4A7276F8" w14:textId="21E6AEF0" w:rsidR="006B0F08" w:rsidRPr="0055077B" w:rsidRDefault="006B0F08" w:rsidP="009A2B88">
            <w:pPr>
              <w:pStyle w:val="NoSpacing"/>
              <w:jc w:val="center"/>
              <w:rPr>
                <w:sz w:val="20"/>
              </w:rPr>
            </w:pPr>
            <w:r w:rsidRPr="0055077B">
              <w:rPr>
                <w:b/>
                <w:bCs/>
                <w:sz w:val="20"/>
              </w:rPr>
              <w:t>0.867</w:t>
            </w:r>
          </w:p>
        </w:tc>
        <w:tc>
          <w:tcPr>
            <w:tcW w:w="1134" w:type="dxa"/>
            <w:tcBorders>
              <w:top w:val="single" w:sz="4" w:space="0" w:color="auto"/>
              <w:left w:val="none" w:sz="6" w:space="0" w:color="auto"/>
              <w:bottom w:val="nil"/>
              <w:right w:val="none" w:sz="6" w:space="0" w:color="auto"/>
            </w:tcBorders>
          </w:tcPr>
          <w:p w14:paraId="244AEDEC" w14:textId="29D1E7C8" w:rsidR="006B0F08" w:rsidRPr="0055077B" w:rsidRDefault="006B0F08" w:rsidP="009A2B88">
            <w:pPr>
              <w:pStyle w:val="NoSpacing"/>
              <w:jc w:val="center"/>
              <w:rPr>
                <w:sz w:val="20"/>
              </w:rPr>
            </w:pPr>
            <w:r w:rsidRPr="0055077B">
              <w:rPr>
                <w:b/>
                <w:bCs/>
                <w:sz w:val="20"/>
              </w:rPr>
              <w:t>0.386</w:t>
            </w:r>
          </w:p>
        </w:tc>
        <w:tc>
          <w:tcPr>
            <w:tcW w:w="1134" w:type="dxa"/>
            <w:tcBorders>
              <w:top w:val="single" w:sz="4" w:space="0" w:color="auto"/>
              <w:left w:val="none" w:sz="6" w:space="0" w:color="auto"/>
              <w:bottom w:val="nil"/>
              <w:right w:val="none" w:sz="6" w:space="0" w:color="auto"/>
            </w:tcBorders>
          </w:tcPr>
          <w:p w14:paraId="69964ACD" w14:textId="74B5BF24" w:rsidR="006B0F08" w:rsidRPr="0055077B" w:rsidRDefault="006B0F08" w:rsidP="009A2B88">
            <w:pPr>
              <w:pStyle w:val="NoSpacing"/>
              <w:jc w:val="center"/>
              <w:rPr>
                <w:sz w:val="20"/>
              </w:rPr>
            </w:pPr>
            <w:r w:rsidRPr="0055077B">
              <w:rPr>
                <w:b/>
                <w:bCs/>
                <w:sz w:val="20"/>
              </w:rPr>
              <w:t>0.696</w:t>
            </w:r>
          </w:p>
        </w:tc>
        <w:tc>
          <w:tcPr>
            <w:tcW w:w="1105" w:type="dxa"/>
            <w:tcBorders>
              <w:top w:val="single" w:sz="4" w:space="0" w:color="auto"/>
              <w:left w:val="none" w:sz="6" w:space="0" w:color="auto"/>
              <w:bottom w:val="nil"/>
              <w:right w:val="nil"/>
            </w:tcBorders>
          </w:tcPr>
          <w:p w14:paraId="45C09308" w14:textId="7B72BFF6" w:rsidR="006B0F08" w:rsidRPr="0055077B" w:rsidRDefault="006B0F08" w:rsidP="009A2B88">
            <w:pPr>
              <w:pStyle w:val="NoSpacing"/>
              <w:jc w:val="center"/>
              <w:rPr>
                <w:sz w:val="20"/>
              </w:rPr>
            </w:pPr>
            <w:r w:rsidRPr="0055077B">
              <w:rPr>
                <w:b/>
                <w:bCs/>
                <w:sz w:val="20"/>
              </w:rPr>
              <w:t>0.442</w:t>
            </w:r>
          </w:p>
        </w:tc>
      </w:tr>
      <w:tr w:rsidR="002B119A" w14:paraId="3614556A" w14:textId="77777777" w:rsidTr="000A503F">
        <w:trPr>
          <w:trHeight w:val="168"/>
        </w:trPr>
        <w:tc>
          <w:tcPr>
            <w:tcW w:w="4137" w:type="dxa"/>
            <w:tcBorders>
              <w:top w:val="nil"/>
              <w:bottom w:val="none" w:sz="6" w:space="0" w:color="auto"/>
              <w:right w:val="none" w:sz="6" w:space="0" w:color="auto"/>
            </w:tcBorders>
          </w:tcPr>
          <w:p w14:paraId="2B528EAC" w14:textId="372F6040" w:rsidR="002B119A" w:rsidRPr="0055077B" w:rsidRDefault="002B119A" w:rsidP="009A2B88">
            <w:pPr>
              <w:pStyle w:val="NoSpacing"/>
              <w:jc w:val="center"/>
              <w:rPr>
                <w:sz w:val="20"/>
              </w:rPr>
            </w:pPr>
            <w:r>
              <w:rPr>
                <w:sz w:val="20"/>
              </w:rPr>
              <w:t>Naïve RAG (</w:t>
            </w:r>
            <w:proofErr w:type="spellStart"/>
            <w:r>
              <w:rPr>
                <w:sz w:val="20"/>
              </w:rPr>
              <w:t>SentenceSplitt</w:t>
            </w:r>
            <w:r w:rsidR="00202320">
              <w:rPr>
                <w:sz w:val="20"/>
              </w:rPr>
              <w:t>er</w:t>
            </w:r>
            <w:proofErr w:type="spellEnd"/>
            <w:r>
              <w:rPr>
                <w:sz w:val="20"/>
              </w:rPr>
              <w:t xml:space="preserve"> + No </w:t>
            </w:r>
            <w:proofErr w:type="spellStart"/>
            <w:r w:rsidR="000A503F">
              <w:rPr>
                <w:sz w:val="20"/>
              </w:rPr>
              <w:t>R</w:t>
            </w:r>
            <w:r>
              <w:rPr>
                <w:sz w:val="20"/>
              </w:rPr>
              <w:t>eranker</w:t>
            </w:r>
            <w:proofErr w:type="spellEnd"/>
            <w:r>
              <w:rPr>
                <w:sz w:val="20"/>
              </w:rPr>
              <w:t>)</w:t>
            </w:r>
          </w:p>
        </w:tc>
        <w:tc>
          <w:tcPr>
            <w:tcW w:w="1985" w:type="dxa"/>
            <w:tcBorders>
              <w:top w:val="nil"/>
              <w:left w:val="none" w:sz="6" w:space="0" w:color="auto"/>
              <w:bottom w:val="none" w:sz="6" w:space="0" w:color="auto"/>
              <w:right w:val="none" w:sz="6" w:space="0" w:color="auto"/>
            </w:tcBorders>
          </w:tcPr>
          <w:p w14:paraId="19381CB3" w14:textId="4419FDB1" w:rsidR="002B119A" w:rsidRPr="00D7624F" w:rsidRDefault="0056112E" w:rsidP="009A2B88">
            <w:pPr>
              <w:pStyle w:val="NoSpacing"/>
              <w:jc w:val="center"/>
              <w:rPr>
                <w:sz w:val="20"/>
              </w:rPr>
            </w:pPr>
            <w:r w:rsidRPr="00D7624F">
              <w:rPr>
                <w:sz w:val="20"/>
              </w:rPr>
              <w:t>0.836</w:t>
            </w:r>
          </w:p>
        </w:tc>
        <w:tc>
          <w:tcPr>
            <w:tcW w:w="1134" w:type="dxa"/>
            <w:tcBorders>
              <w:top w:val="nil"/>
              <w:left w:val="none" w:sz="6" w:space="0" w:color="auto"/>
              <w:bottom w:val="none" w:sz="6" w:space="0" w:color="auto"/>
              <w:right w:val="none" w:sz="6" w:space="0" w:color="auto"/>
            </w:tcBorders>
          </w:tcPr>
          <w:p w14:paraId="18B1CC0E" w14:textId="3748A3F5" w:rsidR="002B119A" w:rsidRPr="00D7624F" w:rsidRDefault="00D7624F" w:rsidP="009A2B88">
            <w:pPr>
              <w:pStyle w:val="NoSpacing"/>
              <w:jc w:val="center"/>
              <w:rPr>
                <w:sz w:val="20"/>
              </w:rPr>
            </w:pPr>
            <w:r w:rsidRPr="00D7624F">
              <w:rPr>
                <w:sz w:val="20"/>
              </w:rPr>
              <w:t>0.359</w:t>
            </w:r>
          </w:p>
        </w:tc>
        <w:tc>
          <w:tcPr>
            <w:tcW w:w="1134" w:type="dxa"/>
            <w:tcBorders>
              <w:top w:val="nil"/>
              <w:left w:val="none" w:sz="6" w:space="0" w:color="auto"/>
              <w:bottom w:val="none" w:sz="6" w:space="0" w:color="auto"/>
              <w:right w:val="none" w:sz="6" w:space="0" w:color="auto"/>
            </w:tcBorders>
          </w:tcPr>
          <w:p w14:paraId="77EE046F" w14:textId="1A966204" w:rsidR="002B119A" w:rsidRPr="00D7624F" w:rsidRDefault="00D7624F" w:rsidP="009A2B88">
            <w:pPr>
              <w:pStyle w:val="NoSpacing"/>
              <w:jc w:val="center"/>
              <w:rPr>
                <w:sz w:val="20"/>
              </w:rPr>
            </w:pPr>
            <w:r w:rsidRPr="00D7624F">
              <w:rPr>
                <w:sz w:val="20"/>
              </w:rPr>
              <w:t>0.692</w:t>
            </w:r>
          </w:p>
        </w:tc>
        <w:tc>
          <w:tcPr>
            <w:tcW w:w="1105" w:type="dxa"/>
            <w:tcBorders>
              <w:top w:val="nil"/>
              <w:left w:val="none" w:sz="6" w:space="0" w:color="auto"/>
              <w:bottom w:val="none" w:sz="6" w:space="0" w:color="auto"/>
            </w:tcBorders>
          </w:tcPr>
          <w:p w14:paraId="012CFDE1" w14:textId="0247AEE5" w:rsidR="002B119A" w:rsidRPr="00D7624F" w:rsidRDefault="00D7624F" w:rsidP="009A2B88">
            <w:pPr>
              <w:pStyle w:val="NoSpacing"/>
              <w:jc w:val="center"/>
              <w:rPr>
                <w:sz w:val="20"/>
              </w:rPr>
            </w:pPr>
            <w:r w:rsidRPr="00D7624F">
              <w:rPr>
                <w:sz w:val="20"/>
              </w:rPr>
              <w:t>0.416</w:t>
            </w:r>
          </w:p>
        </w:tc>
      </w:tr>
      <w:tr w:rsidR="00EB04DB" w14:paraId="56EAF6F9" w14:textId="77777777" w:rsidTr="000A503F">
        <w:trPr>
          <w:trHeight w:val="160"/>
        </w:trPr>
        <w:tc>
          <w:tcPr>
            <w:tcW w:w="4137" w:type="dxa"/>
            <w:tcBorders>
              <w:top w:val="none" w:sz="6" w:space="0" w:color="auto"/>
              <w:bottom w:val="none" w:sz="6" w:space="0" w:color="auto"/>
              <w:right w:val="none" w:sz="6" w:space="0" w:color="auto"/>
            </w:tcBorders>
          </w:tcPr>
          <w:p w14:paraId="561BC40C" w14:textId="4C65CBD4" w:rsidR="006B0F08" w:rsidRPr="0055077B" w:rsidRDefault="006B0F08" w:rsidP="009A2B88">
            <w:pPr>
              <w:pStyle w:val="NoSpacing"/>
              <w:jc w:val="center"/>
              <w:rPr>
                <w:sz w:val="20"/>
              </w:rPr>
            </w:pPr>
            <w:r w:rsidRPr="0055077B">
              <w:rPr>
                <w:sz w:val="20"/>
              </w:rPr>
              <w:t xml:space="preserve">Llama 3 8B </w:t>
            </w:r>
            <w:r w:rsidR="00202320">
              <w:rPr>
                <w:sz w:val="20"/>
              </w:rPr>
              <w:t>(Baseline)</w:t>
            </w:r>
          </w:p>
        </w:tc>
        <w:tc>
          <w:tcPr>
            <w:tcW w:w="1985" w:type="dxa"/>
            <w:tcBorders>
              <w:top w:val="none" w:sz="6" w:space="0" w:color="auto"/>
              <w:left w:val="none" w:sz="6" w:space="0" w:color="auto"/>
              <w:bottom w:val="none" w:sz="6" w:space="0" w:color="auto"/>
              <w:right w:val="none" w:sz="6" w:space="0" w:color="auto"/>
            </w:tcBorders>
          </w:tcPr>
          <w:p w14:paraId="023CF208" w14:textId="7C3B322E" w:rsidR="006B0F08" w:rsidRPr="0055077B" w:rsidRDefault="006B0F08" w:rsidP="009A2B88">
            <w:pPr>
              <w:pStyle w:val="NoSpacing"/>
              <w:jc w:val="center"/>
              <w:rPr>
                <w:sz w:val="20"/>
              </w:rPr>
            </w:pPr>
            <w:r w:rsidRPr="0055077B">
              <w:rPr>
                <w:sz w:val="20"/>
              </w:rPr>
              <w:t>0.578</w:t>
            </w:r>
          </w:p>
        </w:tc>
        <w:tc>
          <w:tcPr>
            <w:tcW w:w="1134" w:type="dxa"/>
            <w:tcBorders>
              <w:top w:val="none" w:sz="6" w:space="0" w:color="auto"/>
              <w:left w:val="none" w:sz="6" w:space="0" w:color="auto"/>
              <w:bottom w:val="none" w:sz="6" w:space="0" w:color="auto"/>
              <w:right w:val="none" w:sz="6" w:space="0" w:color="auto"/>
            </w:tcBorders>
          </w:tcPr>
          <w:p w14:paraId="771DBF12" w14:textId="06010B9F" w:rsidR="006B0F08" w:rsidRPr="0055077B" w:rsidRDefault="006B0F08" w:rsidP="009A2B88">
            <w:pPr>
              <w:pStyle w:val="NoSpacing"/>
              <w:jc w:val="center"/>
              <w:rPr>
                <w:sz w:val="20"/>
              </w:rPr>
            </w:pPr>
            <w:r w:rsidRPr="0055077B">
              <w:rPr>
                <w:sz w:val="20"/>
              </w:rPr>
              <w:t>0.239</w:t>
            </w:r>
          </w:p>
        </w:tc>
        <w:tc>
          <w:tcPr>
            <w:tcW w:w="1134" w:type="dxa"/>
            <w:tcBorders>
              <w:top w:val="none" w:sz="6" w:space="0" w:color="auto"/>
              <w:left w:val="none" w:sz="6" w:space="0" w:color="auto"/>
              <w:bottom w:val="none" w:sz="6" w:space="0" w:color="auto"/>
              <w:right w:val="none" w:sz="6" w:space="0" w:color="auto"/>
            </w:tcBorders>
          </w:tcPr>
          <w:p w14:paraId="4B380F26" w14:textId="71277E71" w:rsidR="006B0F08" w:rsidRPr="0055077B" w:rsidRDefault="006B0F08" w:rsidP="009A2B88">
            <w:pPr>
              <w:pStyle w:val="NoSpacing"/>
              <w:jc w:val="center"/>
              <w:rPr>
                <w:sz w:val="20"/>
              </w:rPr>
            </w:pPr>
            <w:r w:rsidRPr="0055077B">
              <w:rPr>
                <w:sz w:val="20"/>
              </w:rPr>
              <w:t>0.396</w:t>
            </w:r>
          </w:p>
        </w:tc>
        <w:tc>
          <w:tcPr>
            <w:tcW w:w="1105" w:type="dxa"/>
            <w:tcBorders>
              <w:top w:val="none" w:sz="6" w:space="0" w:color="auto"/>
              <w:left w:val="none" w:sz="6" w:space="0" w:color="auto"/>
              <w:bottom w:val="none" w:sz="6" w:space="0" w:color="auto"/>
            </w:tcBorders>
          </w:tcPr>
          <w:p w14:paraId="40AA0E14" w14:textId="132AB149" w:rsidR="006B0F08" w:rsidRPr="0055077B" w:rsidRDefault="006B0F08" w:rsidP="009A2B88">
            <w:pPr>
              <w:pStyle w:val="NoSpacing"/>
              <w:jc w:val="center"/>
              <w:rPr>
                <w:sz w:val="20"/>
              </w:rPr>
            </w:pPr>
            <w:r w:rsidRPr="0055077B">
              <w:rPr>
                <w:sz w:val="20"/>
              </w:rPr>
              <w:t>0.266</w:t>
            </w:r>
          </w:p>
        </w:tc>
      </w:tr>
      <w:tr w:rsidR="00EB04DB" w14:paraId="4394221A" w14:textId="77777777" w:rsidTr="000A503F">
        <w:trPr>
          <w:trHeight w:val="160"/>
        </w:trPr>
        <w:tc>
          <w:tcPr>
            <w:tcW w:w="4137" w:type="dxa"/>
            <w:tcBorders>
              <w:top w:val="none" w:sz="6" w:space="0" w:color="auto"/>
              <w:bottom w:val="none" w:sz="6" w:space="0" w:color="auto"/>
              <w:right w:val="none" w:sz="6" w:space="0" w:color="auto"/>
            </w:tcBorders>
          </w:tcPr>
          <w:p w14:paraId="0F1182E8" w14:textId="67DFF74A" w:rsidR="006B0F08" w:rsidRPr="0055077B" w:rsidRDefault="006B0F08" w:rsidP="009A2B88">
            <w:pPr>
              <w:pStyle w:val="NoSpacing"/>
              <w:jc w:val="center"/>
              <w:rPr>
                <w:sz w:val="20"/>
              </w:rPr>
            </w:pPr>
            <w:r w:rsidRPr="0055077B">
              <w:rPr>
                <w:sz w:val="20"/>
              </w:rPr>
              <w:t>Gemma2-9B-it</w:t>
            </w:r>
          </w:p>
        </w:tc>
        <w:tc>
          <w:tcPr>
            <w:tcW w:w="1985" w:type="dxa"/>
            <w:tcBorders>
              <w:top w:val="none" w:sz="6" w:space="0" w:color="auto"/>
              <w:left w:val="none" w:sz="6" w:space="0" w:color="auto"/>
              <w:bottom w:val="none" w:sz="6" w:space="0" w:color="auto"/>
              <w:right w:val="none" w:sz="6" w:space="0" w:color="auto"/>
            </w:tcBorders>
          </w:tcPr>
          <w:p w14:paraId="2DD7A698" w14:textId="161EAD73" w:rsidR="006B0F08" w:rsidRPr="0055077B" w:rsidRDefault="006B0F08" w:rsidP="009A2B88">
            <w:pPr>
              <w:pStyle w:val="NoSpacing"/>
              <w:jc w:val="center"/>
              <w:rPr>
                <w:sz w:val="20"/>
              </w:rPr>
            </w:pPr>
            <w:r w:rsidRPr="0055077B">
              <w:rPr>
                <w:sz w:val="20"/>
              </w:rPr>
              <w:t>0.539</w:t>
            </w:r>
          </w:p>
        </w:tc>
        <w:tc>
          <w:tcPr>
            <w:tcW w:w="1134" w:type="dxa"/>
            <w:tcBorders>
              <w:top w:val="none" w:sz="6" w:space="0" w:color="auto"/>
              <w:left w:val="none" w:sz="6" w:space="0" w:color="auto"/>
              <w:bottom w:val="none" w:sz="6" w:space="0" w:color="auto"/>
              <w:right w:val="none" w:sz="6" w:space="0" w:color="auto"/>
            </w:tcBorders>
          </w:tcPr>
          <w:p w14:paraId="451EE46B" w14:textId="31F0C6E8" w:rsidR="006B0F08" w:rsidRPr="0055077B" w:rsidRDefault="006B0F08" w:rsidP="009A2B88">
            <w:pPr>
              <w:pStyle w:val="NoSpacing"/>
              <w:jc w:val="center"/>
              <w:rPr>
                <w:sz w:val="20"/>
              </w:rPr>
            </w:pPr>
            <w:r w:rsidRPr="0055077B">
              <w:rPr>
                <w:sz w:val="20"/>
              </w:rPr>
              <w:t>0.232</w:t>
            </w:r>
          </w:p>
        </w:tc>
        <w:tc>
          <w:tcPr>
            <w:tcW w:w="1134" w:type="dxa"/>
            <w:tcBorders>
              <w:top w:val="none" w:sz="6" w:space="0" w:color="auto"/>
              <w:left w:val="none" w:sz="6" w:space="0" w:color="auto"/>
              <w:bottom w:val="none" w:sz="6" w:space="0" w:color="auto"/>
              <w:right w:val="none" w:sz="6" w:space="0" w:color="auto"/>
            </w:tcBorders>
          </w:tcPr>
          <w:p w14:paraId="4D2DB67C" w14:textId="7D0B799C" w:rsidR="006B0F08" w:rsidRPr="0055077B" w:rsidRDefault="006B0F08" w:rsidP="009A2B88">
            <w:pPr>
              <w:pStyle w:val="NoSpacing"/>
              <w:jc w:val="center"/>
              <w:rPr>
                <w:sz w:val="20"/>
              </w:rPr>
            </w:pPr>
            <w:r w:rsidRPr="0055077B">
              <w:rPr>
                <w:sz w:val="20"/>
              </w:rPr>
              <w:t>0.387</w:t>
            </w:r>
          </w:p>
        </w:tc>
        <w:tc>
          <w:tcPr>
            <w:tcW w:w="1105" w:type="dxa"/>
            <w:tcBorders>
              <w:top w:val="none" w:sz="6" w:space="0" w:color="auto"/>
              <w:left w:val="none" w:sz="6" w:space="0" w:color="auto"/>
              <w:bottom w:val="none" w:sz="6" w:space="0" w:color="auto"/>
            </w:tcBorders>
          </w:tcPr>
          <w:p w14:paraId="6DBE962D" w14:textId="3C4552E1" w:rsidR="006B0F08" w:rsidRPr="0055077B" w:rsidRDefault="006B0F08" w:rsidP="009A2B88">
            <w:pPr>
              <w:pStyle w:val="NoSpacing"/>
              <w:jc w:val="center"/>
              <w:rPr>
                <w:sz w:val="20"/>
              </w:rPr>
            </w:pPr>
            <w:r w:rsidRPr="0055077B">
              <w:rPr>
                <w:sz w:val="20"/>
              </w:rPr>
              <w:t>0.257</w:t>
            </w:r>
          </w:p>
        </w:tc>
      </w:tr>
      <w:tr w:rsidR="00EB04DB" w14:paraId="60F0114E" w14:textId="77777777" w:rsidTr="000A503F">
        <w:trPr>
          <w:trHeight w:val="74"/>
        </w:trPr>
        <w:tc>
          <w:tcPr>
            <w:tcW w:w="4137" w:type="dxa"/>
            <w:tcBorders>
              <w:top w:val="none" w:sz="6" w:space="0" w:color="auto"/>
              <w:bottom w:val="nil"/>
              <w:right w:val="none" w:sz="6" w:space="0" w:color="auto"/>
            </w:tcBorders>
          </w:tcPr>
          <w:p w14:paraId="24ED0CB3" w14:textId="4A89494B" w:rsidR="006B0F08" w:rsidRPr="0055077B" w:rsidRDefault="006B0F08" w:rsidP="009A2B88">
            <w:pPr>
              <w:pStyle w:val="NoSpacing"/>
              <w:jc w:val="center"/>
              <w:rPr>
                <w:sz w:val="20"/>
              </w:rPr>
            </w:pPr>
            <w:r w:rsidRPr="0055077B">
              <w:rPr>
                <w:sz w:val="20"/>
              </w:rPr>
              <w:t>GPT4o-mini</w:t>
            </w:r>
          </w:p>
        </w:tc>
        <w:tc>
          <w:tcPr>
            <w:tcW w:w="1985" w:type="dxa"/>
            <w:tcBorders>
              <w:top w:val="none" w:sz="6" w:space="0" w:color="auto"/>
              <w:left w:val="none" w:sz="6" w:space="0" w:color="auto"/>
              <w:bottom w:val="nil"/>
              <w:right w:val="none" w:sz="6" w:space="0" w:color="auto"/>
            </w:tcBorders>
          </w:tcPr>
          <w:p w14:paraId="350CECEB" w14:textId="0FCDADFF" w:rsidR="006B0F08" w:rsidRPr="0055077B" w:rsidRDefault="006B0F08" w:rsidP="009A2B88">
            <w:pPr>
              <w:pStyle w:val="NoSpacing"/>
              <w:jc w:val="center"/>
              <w:rPr>
                <w:sz w:val="20"/>
              </w:rPr>
            </w:pPr>
            <w:r w:rsidRPr="0055077B">
              <w:rPr>
                <w:sz w:val="20"/>
              </w:rPr>
              <w:t>0.625</w:t>
            </w:r>
          </w:p>
        </w:tc>
        <w:tc>
          <w:tcPr>
            <w:tcW w:w="1134" w:type="dxa"/>
            <w:tcBorders>
              <w:top w:val="none" w:sz="6" w:space="0" w:color="auto"/>
              <w:left w:val="none" w:sz="6" w:space="0" w:color="auto"/>
              <w:bottom w:val="nil"/>
              <w:right w:val="none" w:sz="6" w:space="0" w:color="auto"/>
            </w:tcBorders>
          </w:tcPr>
          <w:p w14:paraId="4BE9CE8F" w14:textId="6098CAC1" w:rsidR="006B0F08" w:rsidRPr="0055077B" w:rsidRDefault="006B0F08" w:rsidP="009A2B88">
            <w:pPr>
              <w:pStyle w:val="NoSpacing"/>
              <w:jc w:val="center"/>
              <w:rPr>
                <w:sz w:val="20"/>
              </w:rPr>
            </w:pPr>
            <w:r w:rsidRPr="0055077B">
              <w:rPr>
                <w:sz w:val="20"/>
              </w:rPr>
              <w:t>0.130</w:t>
            </w:r>
          </w:p>
        </w:tc>
        <w:tc>
          <w:tcPr>
            <w:tcW w:w="1134" w:type="dxa"/>
            <w:tcBorders>
              <w:top w:val="none" w:sz="6" w:space="0" w:color="auto"/>
              <w:left w:val="none" w:sz="6" w:space="0" w:color="auto"/>
              <w:bottom w:val="nil"/>
              <w:right w:val="none" w:sz="6" w:space="0" w:color="auto"/>
            </w:tcBorders>
          </w:tcPr>
          <w:p w14:paraId="63A61FF6" w14:textId="60A73404" w:rsidR="006B0F08" w:rsidRPr="0055077B" w:rsidRDefault="006B0F08" w:rsidP="009A2B88">
            <w:pPr>
              <w:pStyle w:val="NoSpacing"/>
              <w:jc w:val="center"/>
              <w:rPr>
                <w:sz w:val="20"/>
              </w:rPr>
            </w:pPr>
            <w:r w:rsidRPr="0055077B">
              <w:rPr>
                <w:sz w:val="20"/>
              </w:rPr>
              <w:t>0.438</w:t>
            </w:r>
          </w:p>
        </w:tc>
        <w:tc>
          <w:tcPr>
            <w:tcW w:w="1105" w:type="dxa"/>
            <w:tcBorders>
              <w:top w:val="none" w:sz="6" w:space="0" w:color="auto"/>
              <w:left w:val="none" w:sz="6" w:space="0" w:color="auto"/>
              <w:bottom w:val="nil"/>
            </w:tcBorders>
          </w:tcPr>
          <w:p w14:paraId="7724FC4D" w14:textId="0983587F" w:rsidR="006B0F08" w:rsidRPr="0055077B" w:rsidRDefault="006B0F08" w:rsidP="009A2B88">
            <w:pPr>
              <w:pStyle w:val="NoSpacing"/>
              <w:jc w:val="center"/>
              <w:rPr>
                <w:sz w:val="20"/>
              </w:rPr>
            </w:pPr>
            <w:r w:rsidRPr="0055077B">
              <w:rPr>
                <w:sz w:val="20"/>
              </w:rPr>
              <w:t>0.182</w:t>
            </w:r>
          </w:p>
        </w:tc>
      </w:tr>
      <w:tr w:rsidR="005A475E" w14:paraId="6DCB1ED1" w14:textId="77777777" w:rsidTr="000A503F">
        <w:trPr>
          <w:trHeight w:val="160"/>
        </w:trPr>
        <w:tc>
          <w:tcPr>
            <w:tcW w:w="4137" w:type="dxa"/>
            <w:tcBorders>
              <w:top w:val="nil"/>
              <w:left w:val="nil"/>
              <w:bottom w:val="single" w:sz="4" w:space="0" w:color="auto"/>
              <w:right w:val="nil"/>
            </w:tcBorders>
          </w:tcPr>
          <w:p w14:paraId="74D4B693" w14:textId="0EE6A7DA" w:rsidR="006B0F08" w:rsidRPr="0055077B" w:rsidRDefault="006B0F08" w:rsidP="009A2B88">
            <w:pPr>
              <w:pStyle w:val="NoSpacing"/>
              <w:jc w:val="center"/>
              <w:rPr>
                <w:sz w:val="20"/>
              </w:rPr>
            </w:pPr>
            <w:r w:rsidRPr="0055077B">
              <w:rPr>
                <w:sz w:val="20"/>
              </w:rPr>
              <w:t>Mixtral-8x7b</w:t>
            </w:r>
          </w:p>
        </w:tc>
        <w:tc>
          <w:tcPr>
            <w:tcW w:w="1985" w:type="dxa"/>
            <w:tcBorders>
              <w:top w:val="nil"/>
              <w:left w:val="nil"/>
              <w:bottom w:val="single" w:sz="4" w:space="0" w:color="auto"/>
              <w:right w:val="nil"/>
            </w:tcBorders>
          </w:tcPr>
          <w:p w14:paraId="1F6D0C0E" w14:textId="41C21403" w:rsidR="006B0F08" w:rsidRPr="0055077B" w:rsidRDefault="006B0F08" w:rsidP="009A2B88">
            <w:pPr>
              <w:pStyle w:val="NoSpacing"/>
              <w:jc w:val="center"/>
              <w:rPr>
                <w:sz w:val="20"/>
              </w:rPr>
            </w:pPr>
            <w:r w:rsidRPr="0055077B">
              <w:rPr>
                <w:sz w:val="20"/>
              </w:rPr>
              <w:t>0.609</w:t>
            </w:r>
          </w:p>
        </w:tc>
        <w:tc>
          <w:tcPr>
            <w:tcW w:w="1134" w:type="dxa"/>
            <w:tcBorders>
              <w:top w:val="nil"/>
              <w:left w:val="nil"/>
              <w:bottom w:val="single" w:sz="4" w:space="0" w:color="auto"/>
              <w:right w:val="nil"/>
            </w:tcBorders>
          </w:tcPr>
          <w:p w14:paraId="3574493B" w14:textId="4D868B4F" w:rsidR="006B0F08" w:rsidRPr="0055077B" w:rsidRDefault="006B0F08" w:rsidP="009A2B88">
            <w:pPr>
              <w:pStyle w:val="NoSpacing"/>
              <w:jc w:val="center"/>
              <w:rPr>
                <w:sz w:val="20"/>
              </w:rPr>
            </w:pPr>
            <w:r w:rsidRPr="0055077B">
              <w:rPr>
                <w:sz w:val="20"/>
              </w:rPr>
              <w:t>0.077</w:t>
            </w:r>
          </w:p>
        </w:tc>
        <w:tc>
          <w:tcPr>
            <w:tcW w:w="1134" w:type="dxa"/>
            <w:tcBorders>
              <w:top w:val="nil"/>
              <w:left w:val="nil"/>
              <w:bottom w:val="single" w:sz="4" w:space="0" w:color="auto"/>
              <w:right w:val="nil"/>
            </w:tcBorders>
          </w:tcPr>
          <w:p w14:paraId="492A3599" w14:textId="3D9B35D5" w:rsidR="006B0F08" w:rsidRPr="0055077B" w:rsidRDefault="006B0F08" w:rsidP="009A2B88">
            <w:pPr>
              <w:pStyle w:val="NoSpacing"/>
              <w:jc w:val="center"/>
              <w:rPr>
                <w:sz w:val="20"/>
              </w:rPr>
            </w:pPr>
            <w:r w:rsidRPr="0055077B">
              <w:rPr>
                <w:sz w:val="20"/>
              </w:rPr>
              <w:t>0.442</w:t>
            </w:r>
          </w:p>
        </w:tc>
        <w:tc>
          <w:tcPr>
            <w:tcW w:w="1105" w:type="dxa"/>
            <w:tcBorders>
              <w:top w:val="nil"/>
              <w:left w:val="nil"/>
              <w:bottom w:val="single" w:sz="4" w:space="0" w:color="auto"/>
              <w:right w:val="nil"/>
            </w:tcBorders>
          </w:tcPr>
          <w:p w14:paraId="73570E43" w14:textId="066D07F2" w:rsidR="006B0F08" w:rsidRPr="0055077B" w:rsidRDefault="006B0F08" w:rsidP="009A2B88">
            <w:pPr>
              <w:pStyle w:val="NoSpacing"/>
              <w:jc w:val="center"/>
              <w:rPr>
                <w:sz w:val="20"/>
              </w:rPr>
            </w:pPr>
            <w:r w:rsidRPr="0055077B">
              <w:rPr>
                <w:sz w:val="20"/>
              </w:rPr>
              <w:t>0.117</w:t>
            </w:r>
          </w:p>
        </w:tc>
      </w:tr>
    </w:tbl>
    <w:p w14:paraId="094E069B" w14:textId="77777777" w:rsidR="006B0F08" w:rsidRPr="006B0F08" w:rsidRDefault="006B0F08" w:rsidP="006B0F08">
      <w:pPr>
        <w:pStyle w:val="Paragraph"/>
      </w:pPr>
    </w:p>
    <w:p w14:paraId="13B207CF" w14:textId="77777777" w:rsidR="0003680D" w:rsidRDefault="00A12113" w:rsidP="0003680D">
      <w:pPr>
        <w:pStyle w:val="Paragraph"/>
      </w:pPr>
      <w:r w:rsidRPr="0003680D">
        <w:t>The integration of RAG</w:t>
      </w:r>
      <w:r w:rsidR="00A12ED0" w:rsidRPr="0003680D">
        <w:t xml:space="preserve"> has</w:t>
      </w:r>
      <w:r w:rsidR="00B818BC" w:rsidRPr="0003680D">
        <w:t xml:space="preserve"> significantly</w:t>
      </w:r>
      <w:r w:rsidRPr="0003680D">
        <w:t xml:space="preserve"> enhanced the factual accuracy of the Llama-3-8B model, </w:t>
      </w:r>
      <w:r w:rsidR="00B818BC" w:rsidRPr="0003680D">
        <w:t>improvin</w:t>
      </w:r>
      <w:r w:rsidRPr="0003680D">
        <w:t xml:space="preserve">g its performance beyond its baseline and that of other standalone LLMs </w:t>
      </w:r>
      <w:r w:rsidR="00B818BC" w:rsidRPr="0003680D">
        <w:t xml:space="preserve">of similar caliber </w:t>
      </w:r>
      <w:r w:rsidRPr="0003680D">
        <w:t>on th</w:t>
      </w:r>
      <w:r w:rsidR="00B818BC" w:rsidRPr="0003680D">
        <w:t>is</w:t>
      </w:r>
      <w:r w:rsidRPr="0003680D">
        <w:t xml:space="preserve"> open-domain QA task. The 2</w:t>
      </w:r>
      <w:r w:rsidR="000614E3" w:rsidRPr="0003680D">
        <w:t>8.9</w:t>
      </w:r>
      <w:r w:rsidRPr="0003680D">
        <w:t>% absolute accuracy increase over the baseline highlights RAG's effectiveness in reducing hallucinations by grounding generation in retrieved context.</w:t>
      </w:r>
      <w:r w:rsidR="00C45A60" w:rsidRPr="0003680D">
        <w:t xml:space="preserve"> This study finds that the proposed </w:t>
      </w:r>
      <w:r w:rsidR="00E21326" w:rsidRPr="0003680D">
        <w:t xml:space="preserve">architecture is </w:t>
      </w:r>
      <w:r w:rsidR="00E814DA" w:rsidRPr="0003680D">
        <w:t>less likely to hallucinate</w:t>
      </w:r>
      <w:r w:rsidR="004827EF" w:rsidRPr="0003680D">
        <w:t>, by improving fact</w:t>
      </w:r>
      <w:r w:rsidR="008A61F7" w:rsidRPr="0003680D">
        <w:t>ual accuracy</w:t>
      </w:r>
      <w:r w:rsidR="00B15E3E" w:rsidRPr="0003680D">
        <w:t>.</w:t>
      </w:r>
    </w:p>
    <w:p w14:paraId="617C82D0" w14:textId="77777777" w:rsidR="0003680D" w:rsidRDefault="00A12113" w:rsidP="0003680D">
      <w:pPr>
        <w:pStyle w:val="Paragraph"/>
      </w:pPr>
      <w:r w:rsidRPr="0003680D">
        <w:t xml:space="preserve">The performance gain suggests the </w:t>
      </w:r>
      <w:r w:rsidR="00162C14" w:rsidRPr="0003680D">
        <w:t xml:space="preserve">RAG enhancements such as </w:t>
      </w:r>
      <w:r w:rsidRPr="0003680D">
        <w:t>semantic chunking likely provided more coherent contextual units than simpler methods</w:t>
      </w:r>
      <w:r w:rsidR="00162C14" w:rsidRPr="0003680D">
        <w:t xml:space="preserve">, </w:t>
      </w:r>
      <w:r w:rsidRPr="0003680D">
        <w:t xml:space="preserve">while the reranker effectively prioritized relevant information for the generation </w:t>
      </w:r>
      <w:r w:rsidR="00832CA2" w:rsidRPr="0003680D">
        <w:t>phase.</w:t>
      </w:r>
      <w:r w:rsidRPr="0003680D">
        <w:t xml:space="preserve"> The fact that the RAG-augmented Llama-3-8B outperformed models like GPT4o-mini and Mixtral-8x7b underscores the importance of retrieval mechanisms for knowledge-intensive QA, potentially outweighing moderate differences in base model scale or architecture for this task.</w:t>
      </w:r>
    </w:p>
    <w:p w14:paraId="3A76A8FA" w14:textId="7B07F9F1" w:rsidR="0003680D" w:rsidRDefault="00780125" w:rsidP="0003680D">
      <w:pPr>
        <w:pStyle w:val="Paragraph"/>
      </w:pPr>
      <w:r w:rsidRPr="0003680D">
        <w:t xml:space="preserve">Besides the clear-cut improvements of RAG with </w:t>
      </w:r>
      <w:r w:rsidR="0096645F" w:rsidRPr="0003680D">
        <w:t>f</w:t>
      </w:r>
      <w:r w:rsidRPr="0003680D">
        <w:t xml:space="preserve">actual </w:t>
      </w:r>
      <w:r w:rsidR="0096645F" w:rsidRPr="0003680D">
        <w:t>a</w:t>
      </w:r>
      <w:r w:rsidRPr="0003680D">
        <w:t>ccuracy</w:t>
      </w:r>
      <w:r w:rsidR="009439B5" w:rsidRPr="0003680D">
        <w:t>. RAG also represents itself as a</w:t>
      </w:r>
      <w:r w:rsidR="00247BA2" w:rsidRPr="0003680D">
        <w:t>n</w:t>
      </w:r>
      <w:r w:rsidR="009439B5" w:rsidRPr="0003680D">
        <w:t xml:space="preserve"> </w:t>
      </w:r>
      <w:r w:rsidR="00247BA2" w:rsidRPr="0003680D">
        <w:t xml:space="preserve">ethical AI </w:t>
      </w:r>
      <w:r w:rsidR="009439B5" w:rsidRPr="0003680D">
        <w:t>framework</w:t>
      </w:r>
      <w:r w:rsidR="00F604AE" w:rsidRPr="0003680D">
        <w:t xml:space="preserve">. </w:t>
      </w:r>
      <w:r w:rsidR="00247BA2" w:rsidRPr="0003680D">
        <w:t xml:space="preserve"> </w:t>
      </w:r>
      <w:r w:rsidR="007F2369" w:rsidRPr="0003680D">
        <w:t xml:space="preserve">One of the </w:t>
      </w:r>
      <w:r w:rsidR="007D45A1" w:rsidRPr="0003680D">
        <w:t>pillars</w:t>
      </w:r>
      <w:r w:rsidR="007F2369" w:rsidRPr="0003680D">
        <w:t xml:space="preserve"> of AI Ethics</w:t>
      </w:r>
      <w:r w:rsidR="007D45A1" w:rsidRPr="0003680D">
        <w:t xml:space="preserve"> is Explainability</w:t>
      </w:r>
      <w:r w:rsidR="007F2369" w:rsidRPr="0003680D">
        <w:t>.</w:t>
      </w:r>
      <w:r w:rsidR="007D45A1" w:rsidRPr="0003680D">
        <w:t xml:space="preserve"> RAG addresses this by </w:t>
      </w:r>
      <w:r w:rsidR="001C7AB5" w:rsidRPr="0003680D">
        <w:t xml:space="preserve">being able to </w:t>
      </w:r>
      <w:r w:rsidR="007D45A1" w:rsidRPr="0003680D">
        <w:t xml:space="preserve">output the content </w:t>
      </w:r>
      <w:r w:rsidR="007D45A1" w:rsidRPr="0003680D">
        <w:lastRenderedPageBreak/>
        <w:t xml:space="preserve">retrieved into its prompt. </w:t>
      </w:r>
      <w:r w:rsidR="001C7AB5" w:rsidRPr="0003680D">
        <w:t xml:space="preserve">Due to hallucinations, </w:t>
      </w:r>
      <w:r w:rsidR="007D45A1" w:rsidRPr="0003680D">
        <w:t xml:space="preserve">chatbots still require self-validation and can be difficult to use </w:t>
      </w:r>
      <w:r w:rsidR="009F72E7" w:rsidRPr="0003680D">
        <w:fldChar w:fldCharType="begin"/>
      </w:r>
      <w:r w:rsidR="00DD11D0">
        <w:instrText xml:space="preserve"> ADDIN ZOTERO_ITEM CSL_CITATION {"citationID":"iVSRj3Rm","properties":{"formattedCitation":"[19]","plainCitation":"[19]","noteIndex":0},"citationItems":[{"id":206,"uris":["http://zotero.org/users/16321391/items/SRP8E8C2"],"itemData":{"id":206,"type":"article-journal","abstract":"A chatbot is designed to simulate human conversation and provide instant responses to users. Chatbots have gained popularity in providing automated customer support and information retrieval among organisations. Besides, it also acts as a virtual assistant to communicate with users by delivering updated answers based on users' input. Most chatbots still use the traditional rule-based chatbot, which can only respond to pre-defined sentences, making the users unlikely to use the chatbot. This paper aims to design and build a campus chatbot for the Faculty of Information Science &amp;amp; Technology (FIST) of Multimedia University that facilitates the study life of FIST students. Before the FIST chatbot can be used, natural language processing techniques such as tokenisation, lemmatisation and bag of word model are used to generate the input that can be used to train the neural network model (multilayer perceptron model). It makes the FIST chatbot comprehends user intent by analysing their questions, enabling it to address a broader range of inquiries and cater to the student's need with accurate answers or information related to the Faculty of Information Science &amp;amp; Technology. Besides, we also developed the backend interface allowing the admin to add and edit the dataset in the proposed chatbot and enable it continuously responds to the student with the latest and updated information.","container-title":"Journal of Informatics and Web Engineering","DOI":"10.33093/jiwe.2024.3.1.7","ISSN":"2821-370X","issue":"1","language":"en","license":"Copyright (c) 2023 Journal of Informatics and Web Engineering","note":"number: 1","page":"96-116","source":"journals.mmupress.com","title":"A Campus-based Chatbot System using Natural Language Processing and Neural Network","volume":"3","author":[{"family":"Goh","given":"Tuan-Jun"},{"family":"Chong","given":"Lee-Ying"},{"family":"Chong","given":"Siew-Chin"},{"family":"Goh","given":"Pey-Yun"}],"issued":{"date-parts":[["2024",2,14]]}}}],"schema":"https://github.com/citation-style-language/schema/raw/master/csl-citation.json"} </w:instrText>
      </w:r>
      <w:r w:rsidR="009F72E7" w:rsidRPr="0003680D">
        <w:fldChar w:fldCharType="separate"/>
      </w:r>
      <w:r w:rsidR="00DD11D0" w:rsidRPr="00DD11D0">
        <w:t>[1</w:t>
      </w:r>
      <w:r w:rsidR="00394CDB">
        <w:t>7</w:t>
      </w:r>
      <w:r w:rsidR="00DD11D0" w:rsidRPr="00DD11D0">
        <w:t>]</w:t>
      </w:r>
      <w:r w:rsidR="009F72E7" w:rsidRPr="0003680D">
        <w:fldChar w:fldCharType="end"/>
      </w:r>
      <w:r w:rsidR="00CE0514" w:rsidRPr="0003680D">
        <w:t>.</w:t>
      </w:r>
      <w:r w:rsidR="009F72E7" w:rsidRPr="0003680D">
        <w:t xml:space="preserve"> This </w:t>
      </w:r>
      <w:r w:rsidR="007D45A1" w:rsidRPr="0003680D">
        <w:t xml:space="preserve">approach improves the trustworthiness and transparency of AI, </w:t>
      </w:r>
      <w:r w:rsidR="009F72E7" w:rsidRPr="0003680D">
        <w:t>potentially</w:t>
      </w:r>
      <w:r w:rsidR="007D45A1" w:rsidRPr="0003680D">
        <w:t xml:space="preserve"> increasing adoption.</w:t>
      </w:r>
      <w:r w:rsidR="00247BA2" w:rsidRPr="0003680D">
        <w:t xml:space="preserve"> </w:t>
      </w:r>
    </w:p>
    <w:p w14:paraId="5C3D8262" w14:textId="5A695615" w:rsidR="0003680D" w:rsidRDefault="001E065D" w:rsidP="0003680D">
      <w:pPr>
        <w:pStyle w:val="Paragraph"/>
      </w:pPr>
      <w:r w:rsidRPr="0003680D">
        <w:t xml:space="preserve">Secondly, within high-fidelity domains like healthcare, </w:t>
      </w:r>
      <w:r w:rsidR="0064022B" w:rsidRPr="0003680D">
        <w:t>P</w:t>
      </w:r>
      <w:r w:rsidRPr="0003680D">
        <w:t xml:space="preserve">rivacy is of </w:t>
      </w:r>
      <w:r w:rsidRPr="0003680D">
        <w:rPr>
          <w:rStyle w:val="Strong"/>
          <w:b w:val="0"/>
          <w:bCs w:val="0"/>
        </w:rPr>
        <w:t>utmost</w:t>
      </w:r>
      <w:r w:rsidRPr="0003680D">
        <w:t xml:space="preserve"> importance. </w:t>
      </w:r>
      <w:r w:rsidR="00285FB1" w:rsidRPr="0003680D">
        <w:t xml:space="preserve">Standard SaaS LLM solutions can risk exposing confidential </w:t>
      </w:r>
      <w:r w:rsidR="00212EB4" w:rsidRPr="0003680D">
        <w:t xml:space="preserve">HIPAA </w:t>
      </w:r>
      <w:r w:rsidR="00285FB1" w:rsidRPr="0003680D">
        <w:t>data to third parties</w:t>
      </w:r>
      <w:r w:rsidR="002E65F5" w:rsidRPr="0003680D">
        <w:t xml:space="preserve"> </w:t>
      </w:r>
      <w:r w:rsidR="00040A4B" w:rsidRPr="0003680D">
        <w:fldChar w:fldCharType="begin"/>
      </w:r>
      <w:r w:rsidR="00DD11D0">
        <w:instrText xml:space="preserve"> ADDIN ZOTERO_ITEM CSL_CITATION {"citationID":"DCx70x8w","properties":{"formattedCitation":"[5]","plainCitation":"[5]","noteIndex":0},"citationItems":[{"id":202,"uris":["http://zotero.org/users/16321391/items/AM2WYU3V"],"itemData":{"id":202,"type":"article-journal","abstract":"Migraine is a complicated genetic disorder characterized by episodes of moderate-to-severe headaches that are usually unilateral and are frequently accompanied by nausea and increased sensitivity to sound and light. A migraine attack induces intense pain, hindering an individual from engaging in daily activities and potentially persisting for hours or even days. By the growth of the Internet of Things, we have new opportunities to try to apply it to the medical field. To identify the origin of a migraine, specialists need access to a patient's medical history and a comprehensive understanding of migraine symptoms for effective treatment. Determining the true source of a migraine may take longer than expected. Nowadays, solving problems through the Internet has become very common in people's lives. Hence, the objective of this research is to create a mobile personalized healthcare mechanism that can assist migraine patients in promptly receiving optimal and precise treatment. Moreover, this research would establish a user-friendly interface that facilitates the presentation of compelling evidence regarding the repercussions of patient health issues. Additionally, machine learning training was designed to treat patients based on relevant demographic characteristics of the healthcare treatment, such as medical history and reports provided. Therefore, this paper can provide insights into the state of art in mobile based personalized healthcare system to recommend future paths, for integration and investigation to improve online migraine platforms for a wide range of migraine patients.","container-title":"Journal of Informatics and Web Engineering","DOI":"10.33093/jiwe.2025.4.1.20","ISSN":"2821-370X","issue":"1","language":"en","license":"Copyright (c) 2025 Journal of Informatics and Web Engineering","note":"number: 1","page":"275-291","source":"journals.mmupress.com","title":"Migraine Generative Artificial Intelligence based on Mobile Personalized Healthcare","volume":"4","author":[{"family":"Yong","given":"Michelle Ting-Ting"},{"family":"Ho","given":"Sin-Ban"},{"family":"Tan","given":"Chuie-Hong"}],"issued":{"date-parts":[["2025",2,14]]}}}],"schema":"https://github.com/citation-style-language/schema/raw/master/csl-citation.json"} </w:instrText>
      </w:r>
      <w:r w:rsidR="00040A4B" w:rsidRPr="0003680D">
        <w:fldChar w:fldCharType="separate"/>
      </w:r>
      <w:r w:rsidR="00DD11D0" w:rsidRPr="00DD11D0">
        <w:t>[5]</w:t>
      </w:r>
      <w:r w:rsidR="00040A4B" w:rsidRPr="0003680D">
        <w:fldChar w:fldCharType="end"/>
      </w:r>
      <w:r w:rsidR="00285FB1" w:rsidRPr="0003680D">
        <w:t>. RAG's flexibility allows for self-hosted LLMs and private knowledge bases, enabling secure deployment of applications.</w:t>
      </w:r>
      <w:r w:rsidR="002E65F5" w:rsidRPr="0003680D">
        <w:t xml:space="preserve"> </w:t>
      </w:r>
      <w:r w:rsidR="00285FB1" w:rsidRPr="0003680D">
        <w:t>This approach protects sensitive information while delivering accurate, relevant answers, making it viable for current healthcare applications.</w:t>
      </w:r>
    </w:p>
    <w:p w14:paraId="25F7D86C" w14:textId="07467C18" w:rsidR="0003680D" w:rsidRDefault="00980649" w:rsidP="0003680D">
      <w:pPr>
        <w:pStyle w:val="Paragraph"/>
      </w:pPr>
      <w:r w:rsidRPr="0003680D">
        <w:t xml:space="preserve">RAG's </w:t>
      </w:r>
      <w:r w:rsidR="00C21DDD" w:rsidRPr="0003680D">
        <w:t>ethical</w:t>
      </w:r>
      <w:r w:rsidR="005807FB" w:rsidRPr="0003680D">
        <w:t xml:space="preserve"> </w:t>
      </w:r>
      <w:r w:rsidR="008E044C">
        <w:t xml:space="preserve">focus </w:t>
      </w:r>
      <w:r w:rsidR="0035077B">
        <w:t xml:space="preserve">does not end there, </w:t>
      </w:r>
      <w:r w:rsidR="000D7612">
        <w:t>i</w:t>
      </w:r>
      <w:r w:rsidR="0035077B">
        <w:t xml:space="preserve">t also </w:t>
      </w:r>
      <w:r w:rsidR="00121736">
        <w:t>enables</w:t>
      </w:r>
      <w:r w:rsidRPr="0003680D">
        <w:t xml:space="preserve"> fairer and more inclusive AI by utilizing diverse knowledge bases relevant to specific communities. This allows for more tailored and contextually </w:t>
      </w:r>
      <w:r w:rsidR="00D04F02">
        <w:t>accurate</w:t>
      </w:r>
      <w:r w:rsidR="00BC2F14">
        <w:t xml:space="preserve"> </w:t>
      </w:r>
      <w:r w:rsidRPr="0003680D">
        <w:t xml:space="preserve">AI interactions. </w:t>
      </w:r>
      <w:r w:rsidR="00121736">
        <w:t>However,</w:t>
      </w:r>
      <w:r w:rsidRPr="0003680D">
        <w:t xml:space="preserve"> deploying such tailored RAG systems effectively worldwide depends on overcoming fundamental </w:t>
      </w:r>
      <w:r w:rsidR="00121736">
        <w:t>language and communication issues</w:t>
      </w:r>
      <w:r w:rsidRPr="0003680D">
        <w:t xml:space="preserve">, notably adapting processes like tokenization to ensure high performance across varied </w:t>
      </w:r>
      <w:r w:rsidR="000970B8">
        <w:t xml:space="preserve">niche and complex </w:t>
      </w:r>
      <w:r w:rsidRPr="0003680D">
        <w:t>language structures</w:t>
      </w:r>
      <w:r w:rsidR="003B6ECB">
        <w:t xml:space="preserve"> </w:t>
      </w:r>
      <w:r w:rsidR="00E323C2">
        <w:fldChar w:fldCharType="begin"/>
      </w:r>
      <w:r w:rsidR="00DD11D0">
        <w:instrText xml:space="preserve"> ADDIN ZOTERO_ITEM CSL_CITATION {"citationID":"ZIiG3hiP","properties":{"formattedCitation":"[20]","plainCitation":"[20]","noteIndex":0},"citationItems":[{"id":208,"uris":["http://zotero.org/users/16321391/items/AAWDSXPL"],"itemData":{"id":208,"type":"article-journal","abstract":"Word tokenization, a foundational step in natural language processing (NLP), is critical for tasks like part-of-speech tagging, named entity recognition, and parsing, as well as various independent NLP applications. In our tech-driven era, the exponential growth of textual data on the World Wide Web demands sophisticated tools for effective processing. Urdu, spoken widely across the globe, is experiencing a surge in, presents unique challenges due to its distinct writing style, the absence of capitalization features, and the prevalence of compound words. This study introduces a novel knowledge-based word tokenization system tailored for Urdu. Central to this system is a maximum matching model with forward and reverse variants, setting it apart from conventional approaches. The novelty of our system lies in its holistic approach, integrating knowledge-based techniques, dual-variant maximum matching, and heightened adaptability to low-resource language speakers, emphasizing the urgent need for advanced Urdu Language Processing (ULP) systems. However, Urdu, labeled as a low-resource language challenges compared to traditional machine learning (ML) approaches. Significantly, our system eliminates the need for a features file and pre-labelled datasets, streamlining the tokenization process. To evaluate the proposed model's efficacy, a comprehensive analysis was conducted on a dataset comprising 100 sentences with 5,000 Urdu words, yielding an impressive accuracy of 97%. This research makes a substantial contribution to Urdu language processing, providing an innovative solution to the complexities posed by the unique linguistic attributes of Urdu tokenization.","container-title":"Journal of Informatics and Web Engineering","DOI":"10.33093/jiwe.2024.3.2.6","ISSN":"2821-370X","issue":"2","language":"en","license":"Copyright (c) 2024 Journal of Informatics and Web Engineering","note":"number: 2","page":"86-97","source":"journals.mmupress.com","title":"Knowledge-based Word Tokenization System for Urdu","volume":"3","author":[{"family":"Khan","given":"Asif"},{"family":"Khan","given":"Khairullah"},{"family":"Khan","given":"Wahab"},{"family":"Khan","given":"Sadiq Nawaz"},{"family":"Haq","given":"Rafiul"}],"issued":{"date-parts":[["2024",6,13]]}}}],"schema":"https://github.com/citation-style-language/schema/raw/master/csl-citation.json"} </w:instrText>
      </w:r>
      <w:r w:rsidR="00E323C2">
        <w:fldChar w:fldCharType="separate"/>
      </w:r>
      <w:r w:rsidR="00DD11D0" w:rsidRPr="00DD11D0">
        <w:t>[</w:t>
      </w:r>
      <w:r w:rsidR="00394CDB">
        <w:t>18</w:t>
      </w:r>
      <w:r w:rsidR="00DD11D0" w:rsidRPr="00DD11D0">
        <w:t>]</w:t>
      </w:r>
      <w:r w:rsidR="00E323C2">
        <w:fldChar w:fldCharType="end"/>
      </w:r>
      <w:r w:rsidRPr="0003680D">
        <w:t>.</w:t>
      </w:r>
    </w:p>
    <w:p w14:paraId="7B78FA54" w14:textId="2D7A074E" w:rsidR="00F0351D" w:rsidRDefault="00F0351D" w:rsidP="00F0351D">
      <w:pPr>
        <w:pStyle w:val="Paragraph"/>
      </w:pPr>
      <w:r>
        <w:t xml:space="preserve">While our RAG implementation demonstrated superior performance, the IID process underscored that RAG systems can be “fragile,” with their effectiveness highly dependent on the careful selection of their core components. Firstly, the quality and relevance of the input knowledge base are foundational. This material forms the factual </w:t>
      </w:r>
      <w:r w:rsidR="00504DDF">
        <w:t xml:space="preserve">grounds </w:t>
      </w:r>
      <w:r>
        <w:t>for the entire pipeline, which is why our study prioritized credible sources from established academic benchmarks like MS MARCO and SQUAD.</w:t>
      </w:r>
      <w:r w:rsidR="00504DDF">
        <w:t xml:space="preserve"> </w:t>
      </w:r>
      <w:r>
        <w:t>Secondly, the effectiveness of the embedding model is</w:t>
      </w:r>
      <w:r w:rsidR="00504DDF">
        <w:t xml:space="preserve"> equally</w:t>
      </w:r>
      <w:r>
        <w:t xml:space="preserve"> </w:t>
      </w:r>
      <w:r w:rsidR="00504DDF">
        <w:t>essential</w:t>
      </w:r>
      <w:r>
        <w:t>. As discussed, the choice of Snowflake's arctic-embed-m for our architecture was deliberate, guided by its strong performance on the MTEB Retrieval leaderboard. This indicates its capability to capture semantic similarity effectively, increasing the probability of retrieving the correct contextual chunks essential for factual grounding.</w:t>
      </w:r>
      <w:r w:rsidR="00504DDF">
        <w:t xml:space="preserve"> </w:t>
      </w:r>
      <w:r>
        <w:t>Lastly, the capabilities of the core LLM significantly influence outcomes. Our QA tasks revealed that different LLMs produced varied results, clearly demonstrating that the chosen LLM plays a major role in determining the final quality and factual consistency of the RAG system's output.</w:t>
      </w:r>
    </w:p>
    <w:p w14:paraId="282656E5" w14:textId="164E59A0" w:rsidR="0000735D" w:rsidRDefault="00A12113" w:rsidP="0003680D">
      <w:pPr>
        <w:pStyle w:val="Paragraph"/>
      </w:pPr>
      <w:r w:rsidRPr="0003680D">
        <w:t>Challenges in evaluating generative outputs persist</w:t>
      </w:r>
      <w:r w:rsidR="00DB4407" w:rsidRPr="0003680D">
        <w:t xml:space="preserve"> within the field.</w:t>
      </w:r>
      <w:r w:rsidRPr="0003680D">
        <w:t xml:space="preserve"> </w:t>
      </w:r>
      <w:r w:rsidR="00DB4407" w:rsidRPr="0003680D">
        <w:t>Human</w:t>
      </w:r>
      <w:r w:rsidRPr="0003680D">
        <w:t xml:space="preserve"> annotation</w:t>
      </w:r>
      <w:r w:rsidR="00DB4407" w:rsidRPr="0003680D">
        <w:t xml:space="preserve"> provides </w:t>
      </w:r>
      <w:r w:rsidR="000F0C16" w:rsidRPr="0003680D">
        <w:t>high quality evaluations but are costly</w:t>
      </w:r>
      <w:r w:rsidRPr="0003680D">
        <w:t>,</w:t>
      </w:r>
      <w:r w:rsidR="000F0C16" w:rsidRPr="0003680D">
        <w:t xml:space="preserve"> while</w:t>
      </w:r>
      <w:r w:rsidRPr="0003680D">
        <w:t xml:space="preserve"> token-based metrics provide objectivity but can be sensitive </w:t>
      </w:r>
      <w:r w:rsidR="0092254A" w:rsidRPr="0003680D">
        <w:t>to verbose answers</w:t>
      </w:r>
      <w:r w:rsidR="006E363B" w:rsidRPr="0003680D">
        <w:t xml:space="preserve"> which </w:t>
      </w:r>
      <w:r w:rsidR="00ED735B" w:rsidRPr="0003680D">
        <w:t>are</w:t>
      </w:r>
      <w:r w:rsidR="004401E2" w:rsidRPr="0003680D">
        <w:t xml:space="preserve"> likely from LLM generations</w:t>
      </w:r>
      <w:r w:rsidR="0009307F" w:rsidRPr="0003680D">
        <w:t>.</w:t>
      </w:r>
      <w:r w:rsidR="000F0C16" w:rsidRPr="0003680D">
        <w:t xml:space="preserve"> </w:t>
      </w:r>
      <w:r w:rsidR="00577699" w:rsidRPr="0003680D">
        <w:t>By combining both approaches, this study achieves credible results.</w:t>
      </w:r>
      <w:r w:rsidR="007F2369" w:rsidRPr="0003680D">
        <w:t xml:space="preserve"> </w:t>
      </w:r>
      <w:r w:rsidRPr="0003680D">
        <w:t>Study limitations include the dataset scale (128 pairs) and restriction to single-hop questions.</w:t>
      </w:r>
    </w:p>
    <w:p w14:paraId="22D9D9EB" w14:textId="2387B48D" w:rsidR="004F0A9E" w:rsidRDefault="004F0A9E" w:rsidP="0000735D">
      <w:pPr>
        <w:pStyle w:val="Heading1"/>
      </w:pPr>
      <w:r>
        <w:t>Conclusion</w:t>
      </w:r>
    </w:p>
    <w:p w14:paraId="0E98D9E2" w14:textId="5629894A" w:rsidR="00F0351D" w:rsidRPr="00301C36" w:rsidRDefault="00094FD1" w:rsidP="00301C36">
      <w:pPr>
        <w:pStyle w:val="Paragraph"/>
      </w:pPr>
      <w:r w:rsidRPr="00094FD1">
        <w:t xml:space="preserve">This paper </w:t>
      </w:r>
      <w:r>
        <w:t>proves</w:t>
      </w:r>
      <w:r w:rsidRPr="00094FD1">
        <w:t xml:space="preserve"> the successful implementation and evaluation of a Retrieval-Augmented Generation (RAG) pipeline designed to address the issue of hallucinations in</w:t>
      </w:r>
      <w:r>
        <w:t xml:space="preserve"> </w:t>
      </w:r>
      <w:r w:rsidRPr="00094FD1">
        <w:t>LLMs</w:t>
      </w:r>
      <w:r>
        <w:t xml:space="preserve"> </w:t>
      </w:r>
      <w:r w:rsidRPr="00094FD1">
        <w:t>for knowledge-intensive tasks</w:t>
      </w:r>
      <w:r>
        <w:t>, particularly, QA</w:t>
      </w:r>
      <w:r w:rsidRPr="00094FD1">
        <w:t>. The study found RAG significantly improved the factual accuracy of LLMs compared to their standalone counterpart</w:t>
      </w:r>
      <w:r>
        <w:t xml:space="preserve"> and even other state-of-the-art LLMs of similar weight</w:t>
      </w:r>
      <w:r w:rsidRPr="00094FD1">
        <w:t xml:space="preserve">. </w:t>
      </w:r>
      <w:r>
        <w:t>Through the usage of</w:t>
      </w:r>
      <w:r w:rsidRPr="00094FD1">
        <w:t xml:space="preserve"> external knowledge sources through semantic retrieval and reranking, the RAG pipeline effectively grounded the LLM's responses, leading to a substantial reduction in hallucinated content. The findings suggest that RAG-based solutions are a viable approach for improving the reliability of LLMs in </w:t>
      </w:r>
      <w:r w:rsidR="00973F7E">
        <w:t>PKMS</w:t>
      </w:r>
      <w:r w:rsidRPr="00094FD1">
        <w:t>. While challenges in evaluating generative models persist, the combined human and token-based analysis employed in this study provides credible evidence of RAG's effectiveness in mitigating hallucinations. This work highlights the potential of RAG to enhance the trustworthiness of LLMs for a wide range of applications</w:t>
      </w:r>
    </w:p>
    <w:p w14:paraId="36C6981B" w14:textId="211DC846" w:rsidR="007E2A1C" w:rsidRDefault="003B6EC9" w:rsidP="0080301F">
      <w:pPr>
        <w:pStyle w:val="Heading1"/>
      </w:pPr>
      <w:r>
        <w:t>R</w:t>
      </w:r>
      <w:r w:rsidR="0092430B">
        <w:t>eferences</w:t>
      </w:r>
    </w:p>
    <w:p w14:paraId="2C99D653" w14:textId="52C76679" w:rsidR="00F44689" w:rsidRPr="00F44689" w:rsidRDefault="00F44689" w:rsidP="00301C36">
      <w:pPr>
        <w:pStyle w:val="ListParagraph"/>
        <w:numPr>
          <w:ilvl w:val="0"/>
          <w:numId w:val="11"/>
        </w:numPr>
        <w:ind w:left="425" w:hanging="425"/>
        <w:contextualSpacing w:val="0"/>
        <w:jc w:val="both"/>
        <w:rPr>
          <w:sz w:val="20"/>
        </w:rPr>
      </w:pPr>
      <w:r w:rsidRPr="00F44689">
        <w:rPr>
          <w:sz w:val="20"/>
        </w:rPr>
        <w:t>E. Enamorado-Díaz, J.A. García-García, M.J. Escalona-Cuaresma, and D. Lizcano-Casas, “Metaverse Applications: Challenges, Limitations and Opportunities - A Systematic Literature Review,” Information and Software Technology </w:t>
      </w:r>
      <w:r w:rsidRPr="00F44689">
        <w:rPr>
          <w:b/>
          <w:bCs/>
          <w:sz w:val="20"/>
        </w:rPr>
        <w:t>182</w:t>
      </w:r>
      <w:r w:rsidRPr="00F44689">
        <w:rPr>
          <w:sz w:val="20"/>
        </w:rPr>
        <w:t>, 107701 (2025).</w:t>
      </w:r>
    </w:p>
    <w:p w14:paraId="24BFFA5B" w14:textId="77777777" w:rsidR="00F44689" w:rsidRPr="00F44689" w:rsidRDefault="00F44689" w:rsidP="00301C36">
      <w:pPr>
        <w:pStyle w:val="ListParagraph"/>
        <w:numPr>
          <w:ilvl w:val="0"/>
          <w:numId w:val="11"/>
        </w:numPr>
        <w:ind w:left="425" w:hanging="425"/>
        <w:contextualSpacing w:val="0"/>
        <w:jc w:val="both"/>
        <w:rPr>
          <w:sz w:val="20"/>
        </w:rPr>
      </w:pPr>
      <w:r w:rsidRPr="00F44689">
        <w:rPr>
          <w:sz w:val="20"/>
        </w:rPr>
        <w:t>J. Yang, X. Hu, G. Xiao, and Y. Shen, “A Survey of Knowledge Enhanced Pre-</w:t>
      </w:r>
      <w:proofErr w:type="gramStart"/>
      <w:r w:rsidRPr="00F44689">
        <w:rPr>
          <w:sz w:val="20"/>
        </w:rPr>
        <w:t>trained</w:t>
      </w:r>
      <w:proofErr w:type="gramEnd"/>
      <w:r w:rsidRPr="00F44689">
        <w:rPr>
          <w:sz w:val="20"/>
        </w:rPr>
        <w:t xml:space="preserve"> Language Models,” ACM Trans. Asian Low-</w:t>
      </w:r>
      <w:proofErr w:type="spellStart"/>
      <w:r w:rsidRPr="00F44689">
        <w:rPr>
          <w:sz w:val="20"/>
        </w:rPr>
        <w:t>Resour</w:t>
      </w:r>
      <w:proofErr w:type="spellEnd"/>
      <w:r w:rsidRPr="00F44689">
        <w:rPr>
          <w:sz w:val="20"/>
        </w:rPr>
        <w:t>. Lang. Inf. Process., 3631392 (2024).</w:t>
      </w:r>
    </w:p>
    <w:p w14:paraId="73F4447B" w14:textId="77777777" w:rsidR="00F44689" w:rsidRPr="00F44689" w:rsidRDefault="00F44689" w:rsidP="00301C36">
      <w:pPr>
        <w:pStyle w:val="ListParagraph"/>
        <w:numPr>
          <w:ilvl w:val="0"/>
          <w:numId w:val="11"/>
        </w:numPr>
        <w:ind w:left="425" w:hanging="425"/>
        <w:contextualSpacing w:val="0"/>
        <w:jc w:val="both"/>
        <w:rPr>
          <w:sz w:val="20"/>
        </w:rPr>
      </w:pPr>
      <w:r w:rsidRPr="00F44689">
        <w:rPr>
          <w:sz w:val="20"/>
        </w:rPr>
        <w:t xml:space="preserve">M.A. Fink, A. Bischoff, C.A. Fink, M. Moll, J. Kroschke, L. </w:t>
      </w:r>
      <w:proofErr w:type="spellStart"/>
      <w:r w:rsidRPr="00F44689">
        <w:rPr>
          <w:sz w:val="20"/>
        </w:rPr>
        <w:t>Dulz</w:t>
      </w:r>
      <w:proofErr w:type="spellEnd"/>
      <w:r w:rsidRPr="00F44689">
        <w:rPr>
          <w:sz w:val="20"/>
        </w:rPr>
        <w:t xml:space="preserve">, C.P. </w:t>
      </w:r>
      <w:proofErr w:type="spellStart"/>
      <w:r w:rsidRPr="00F44689">
        <w:rPr>
          <w:sz w:val="20"/>
        </w:rPr>
        <w:t>Heußel</w:t>
      </w:r>
      <w:proofErr w:type="spellEnd"/>
      <w:r w:rsidRPr="00F44689">
        <w:rPr>
          <w:sz w:val="20"/>
        </w:rPr>
        <w:t xml:space="preserve">, H.-U. </w:t>
      </w:r>
      <w:proofErr w:type="spellStart"/>
      <w:r w:rsidRPr="00F44689">
        <w:rPr>
          <w:sz w:val="20"/>
        </w:rPr>
        <w:t>Kauczor</w:t>
      </w:r>
      <w:proofErr w:type="spellEnd"/>
      <w:r w:rsidRPr="00F44689">
        <w:rPr>
          <w:sz w:val="20"/>
        </w:rPr>
        <w:t>, and T.F. Weber, “Potential of ChatGPT and GPT-4 for Data Mining of Free-Text CT Reports on Lung Cancer,” Radiology </w:t>
      </w:r>
      <w:r w:rsidRPr="00F44689">
        <w:rPr>
          <w:b/>
          <w:bCs/>
          <w:sz w:val="20"/>
        </w:rPr>
        <w:t>308</w:t>
      </w:r>
      <w:r w:rsidRPr="00F44689">
        <w:rPr>
          <w:sz w:val="20"/>
        </w:rPr>
        <w:t>(3), e231362 (2023).</w:t>
      </w:r>
    </w:p>
    <w:p w14:paraId="7CF41133" w14:textId="3A3527B6" w:rsidR="00F44689" w:rsidRPr="00F44689" w:rsidRDefault="00F44689" w:rsidP="00301C36">
      <w:pPr>
        <w:pStyle w:val="ListParagraph"/>
        <w:numPr>
          <w:ilvl w:val="0"/>
          <w:numId w:val="11"/>
        </w:numPr>
        <w:ind w:left="425" w:hanging="425"/>
        <w:contextualSpacing w:val="0"/>
        <w:jc w:val="both"/>
        <w:rPr>
          <w:sz w:val="20"/>
        </w:rPr>
      </w:pPr>
      <w:r w:rsidRPr="00F44689">
        <w:rPr>
          <w:sz w:val="20"/>
        </w:rPr>
        <w:t>J. Jayaram, Y. Kulkarni, L.V. Ganesh, P. Naveen, and E.A. Anaam, “Treatment Recommendation using BERT Personalization,” JIWE </w:t>
      </w:r>
      <w:r w:rsidRPr="00F44689">
        <w:rPr>
          <w:b/>
          <w:bCs/>
          <w:sz w:val="20"/>
        </w:rPr>
        <w:t>3</w:t>
      </w:r>
      <w:r w:rsidRPr="00F44689">
        <w:rPr>
          <w:sz w:val="20"/>
        </w:rPr>
        <w:t>(3), 41–62 (2024).</w:t>
      </w:r>
    </w:p>
    <w:p w14:paraId="3A44CEBC" w14:textId="77777777" w:rsidR="00F44689" w:rsidRPr="00F44689" w:rsidRDefault="00F44689" w:rsidP="00301C36">
      <w:pPr>
        <w:pStyle w:val="ListParagraph"/>
        <w:numPr>
          <w:ilvl w:val="0"/>
          <w:numId w:val="11"/>
        </w:numPr>
        <w:ind w:left="425" w:hanging="425"/>
        <w:contextualSpacing w:val="0"/>
        <w:jc w:val="both"/>
        <w:rPr>
          <w:sz w:val="20"/>
        </w:rPr>
      </w:pPr>
      <w:r w:rsidRPr="00F44689">
        <w:rPr>
          <w:sz w:val="20"/>
        </w:rPr>
        <w:t>M.T.-T. Yong, S.-B. Ho, and C.-H. Tan, “Migraine Generative Artificial Intelligence based on Mobile Personalized Healthcare,” JIWE </w:t>
      </w:r>
      <w:r w:rsidRPr="00F44689">
        <w:rPr>
          <w:b/>
          <w:bCs/>
          <w:sz w:val="20"/>
        </w:rPr>
        <w:t>4</w:t>
      </w:r>
      <w:r w:rsidRPr="00F44689">
        <w:rPr>
          <w:sz w:val="20"/>
        </w:rPr>
        <w:t>(1), 275–291 (2025).</w:t>
      </w:r>
    </w:p>
    <w:p w14:paraId="00A783D1" w14:textId="77777777" w:rsidR="00F44689" w:rsidRDefault="00F44689" w:rsidP="00301C36">
      <w:pPr>
        <w:pStyle w:val="ListParagraph"/>
        <w:numPr>
          <w:ilvl w:val="0"/>
          <w:numId w:val="11"/>
        </w:numPr>
        <w:ind w:left="425" w:hanging="425"/>
        <w:contextualSpacing w:val="0"/>
        <w:jc w:val="both"/>
        <w:rPr>
          <w:sz w:val="20"/>
        </w:rPr>
      </w:pPr>
      <w:r w:rsidRPr="00F44689">
        <w:rPr>
          <w:sz w:val="20"/>
        </w:rPr>
        <w:lastRenderedPageBreak/>
        <w:t>L. Huang, W. Yu, W. Ma, W. Zhong, Z. Feng, H. Wang, Q. Chen, W. Peng, X. Feng, B. Qin, and T. Liu, “A Survey on Hallucination in Large Language Models: Principles, Taxonomy, Challenges, and Open Questions,” ACM Trans. Inf. Syst. </w:t>
      </w:r>
      <w:r w:rsidRPr="00F44689">
        <w:rPr>
          <w:b/>
          <w:bCs/>
          <w:sz w:val="20"/>
        </w:rPr>
        <w:t>43</w:t>
      </w:r>
      <w:r w:rsidRPr="00F44689">
        <w:rPr>
          <w:sz w:val="20"/>
        </w:rPr>
        <w:t>(2), 1–55 (2025).</w:t>
      </w:r>
    </w:p>
    <w:p w14:paraId="4B3B9BF1" w14:textId="0F27B06A" w:rsidR="00F44689" w:rsidRPr="00F44689" w:rsidRDefault="00F44689" w:rsidP="00301C36">
      <w:pPr>
        <w:pStyle w:val="ListParagraph"/>
        <w:numPr>
          <w:ilvl w:val="0"/>
          <w:numId w:val="11"/>
        </w:numPr>
        <w:ind w:left="425" w:hanging="425"/>
        <w:contextualSpacing w:val="0"/>
        <w:jc w:val="both"/>
        <w:rPr>
          <w:sz w:val="20"/>
        </w:rPr>
      </w:pPr>
      <w:r w:rsidRPr="00F44689">
        <w:rPr>
          <w:sz w:val="20"/>
        </w:rPr>
        <w:t>Pal, L.K. Umapathi, and M. Sankarasubbu, “Med-HALT: Medical Domain Hallucination Test for Large Language Models,” in </w:t>
      </w:r>
      <w:r w:rsidRPr="00F44689">
        <w:rPr>
          <w:i/>
          <w:iCs/>
          <w:sz w:val="20"/>
        </w:rPr>
        <w:t>Proceedings of the 27th Conference on Computational Natural Language Learning (</w:t>
      </w:r>
      <w:proofErr w:type="spellStart"/>
      <w:r w:rsidRPr="00F44689">
        <w:rPr>
          <w:i/>
          <w:iCs/>
          <w:sz w:val="20"/>
        </w:rPr>
        <w:t>CoNLL</w:t>
      </w:r>
      <w:proofErr w:type="spellEnd"/>
      <w:r w:rsidRPr="00F44689">
        <w:rPr>
          <w:i/>
          <w:iCs/>
          <w:sz w:val="20"/>
        </w:rPr>
        <w:t>)</w:t>
      </w:r>
      <w:r w:rsidRPr="00F44689">
        <w:rPr>
          <w:sz w:val="20"/>
        </w:rPr>
        <w:t>, (Association for Computational Linguistics, Singapore, 2023), pp. 314–334.</w:t>
      </w:r>
    </w:p>
    <w:p w14:paraId="48DA4E2F" w14:textId="4EC0C9CE" w:rsidR="00F44689" w:rsidRPr="00F44689" w:rsidRDefault="00F44689" w:rsidP="00301C36">
      <w:pPr>
        <w:pStyle w:val="ListParagraph"/>
        <w:numPr>
          <w:ilvl w:val="0"/>
          <w:numId w:val="11"/>
        </w:numPr>
        <w:ind w:left="425" w:hanging="425"/>
        <w:contextualSpacing w:val="0"/>
        <w:jc w:val="both"/>
        <w:rPr>
          <w:sz w:val="20"/>
        </w:rPr>
      </w:pPr>
      <w:r w:rsidRPr="00F44689">
        <w:rPr>
          <w:sz w:val="20"/>
        </w:rPr>
        <w:t>M. Alavi, D. Leidner, and R. Mousavi, “Knowledge Management Perspective of Generative Artificial Intelligence (GenAI),” SSRN Journal, (2024).</w:t>
      </w:r>
    </w:p>
    <w:p w14:paraId="79F62E8C" w14:textId="5E812A0E" w:rsidR="00F44689" w:rsidRPr="00F44689" w:rsidRDefault="00F44689" w:rsidP="00301C36">
      <w:pPr>
        <w:pStyle w:val="ListParagraph"/>
        <w:numPr>
          <w:ilvl w:val="0"/>
          <w:numId w:val="11"/>
        </w:numPr>
        <w:ind w:left="425" w:hanging="425"/>
        <w:contextualSpacing w:val="0"/>
        <w:jc w:val="both"/>
        <w:rPr>
          <w:sz w:val="20"/>
        </w:rPr>
      </w:pPr>
      <w:r w:rsidRPr="00F44689">
        <w:rPr>
          <w:sz w:val="20"/>
        </w:rPr>
        <w:t>Z. Liu, Z. Sun, S. Cheng, S. Huang, and M. Wang, “Only 5% Attention Is All You Need: Efficient Long-range Document-level Neural Machine Translation,” in </w:t>
      </w:r>
      <w:r w:rsidRPr="00F44689">
        <w:rPr>
          <w:i/>
          <w:iCs/>
          <w:sz w:val="20"/>
        </w:rPr>
        <w:t>Proceedings of the 13th International Joint Conference on Natural Language Processing and the 3rd Conference of the Asia-Pacific Chapter of the Association for Computational Linguistics (Volume 1: Long Papers)</w:t>
      </w:r>
      <w:r w:rsidRPr="00F44689">
        <w:rPr>
          <w:sz w:val="20"/>
        </w:rPr>
        <w:t>, (Association for Computational Linguistics, Nusa Dua, Bali, 2023), pp. 733–743.</w:t>
      </w:r>
    </w:p>
    <w:p w14:paraId="7464AA04" w14:textId="77777777" w:rsidR="00F44689" w:rsidRPr="00F44689" w:rsidRDefault="00F44689" w:rsidP="00301C36">
      <w:pPr>
        <w:pStyle w:val="ListParagraph"/>
        <w:numPr>
          <w:ilvl w:val="0"/>
          <w:numId w:val="11"/>
        </w:numPr>
        <w:ind w:left="425" w:hanging="425"/>
        <w:contextualSpacing w:val="0"/>
        <w:jc w:val="both"/>
        <w:rPr>
          <w:sz w:val="20"/>
        </w:rPr>
      </w:pPr>
      <w:r w:rsidRPr="00F44689">
        <w:rPr>
          <w:sz w:val="20"/>
        </w:rPr>
        <w:t>T.T. Procko, and O. Ochoa, “Graph Retrieval-Augmented Generation for Large Language Models: A Survey,” in </w:t>
      </w:r>
      <w:r w:rsidRPr="00F44689">
        <w:rPr>
          <w:i/>
          <w:iCs/>
          <w:sz w:val="20"/>
        </w:rPr>
        <w:t>2024 Conference on AI, Science, Engineering, and Technology (</w:t>
      </w:r>
      <w:proofErr w:type="spellStart"/>
      <w:r w:rsidRPr="00F44689">
        <w:rPr>
          <w:i/>
          <w:iCs/>
          <w:sz w:val="20"/>
        </w:rPr>
        <w:t>AIxSET</w:t>
      </w:r>
      <w:proofErr w:type="spellEnd"/>
      <w:r w:rsidRPr="00F44689">
        <w:rPr>
          <w:i/>
          <w:iCs/>
          <w:sz w:val="20"/>
        </w:rPr>
        <w:t>)</w:t>
      </w:r>
      <w:r w:rsidRPr="00F44689">
        <w:rPr>
          <w:sz w:val="20"/>
        </w:rPr>
        <w:t>, (IEEE, Laguna Hills, CA, USA, 2024), pp. 166–169.</w:t>
      </w:r>
    </w:p>
    <w:p w14:paraId="54DB50B7" w14:textId="77777777" w:rsidR="00F44689" w:rsidRPr="00F44689" w:rsidRDefault="00F44689" w:rsidP="00301C36">
      <w:pPr>
        <w:pStyle w:val="ListParagraph"/>
        <w:numPr>
          <w:ilvl w:val="0"/>
          <w:numId w:val="11"/>
        </w:numPr>
        <w:ind w:left="425" w:hanging="425"/>
        <w:contextualSpacing w:val="0"/>
        <w:jc w:val="both"/>
        <w:rPr>
          <w:sz w:val="20"/>
        </w:rPr>
      </w:pPr>
      <w:r w:rsidRPr="00F44689">
        <w:rPr>
          <w:sz w:val="20"/>
        </w:rPr>
        <w:t>Y. Wang, M. Wang, M.A. Manzoor, F. Liu, G.N. Georgiev, R.J. Das, and P. Nakov, “Factuality of Large Language Models: A Survey,” in </w:t>
      </w:r>
      <w:r w:rsidRPr="00F44689">
        <w:rPr>
          <w:i/>
          <w:iCs/>
          <w:sz w:val="20"/>
        </w:rPr>
        <w:t>Proceedings of the 2024 Conference on Empirical Methods in Natural Language Processing</w:t>
      </w:r>
      <w:r w:rsidRPr="00F44689">
        <w:rPr>
          <w:sz w:val="20"/>
        </w:rPr>
        <w:t>, (Association for Computational Linguistics, Miami, Florida, USA, 2024), pp. 19519–19529.</w:t>
      </w:r>
    </w:p>
    <w:p w14:paraId="3464F2A6" w14:textId="77777777" w:rsidR="00F44689" w:rsidRDefault="00F44689" w:rsidP="00301C36">
      <w:pPr>
        <w:pStyle w:val="ListParagraph"/>
        <w:numPr>
          <w:ilvl w:val="0"/>
          <w:numId w:val="11"/>
        </w:numPr>
        <w:ind w:left="425" w:hanging="425"/>
        <w:contextualSpacing w:val="0"/>
        <w:jc w:val="both"/>
        <w:rPr>
          <w:sz w:val="20"/>
        </w:rPr>
      </w:pPr>
      <w:r w:rsidRPr="00F44689">
        <w:rPr>
          <w:sz w:val="20"/>
        </w:rPr>
        <w:t>B.C. Teixeira, C. Gao, C. Wang, A. Malhi, and D. Stein, “SA102 Using Retrieval Augmented Generation (RAG) and Agents’ Workflow for Protocol Authoring,” Value in Health </w:t>
      </w:r>
      <w:r w:rsidRPr="00F44689">
        <w:rPr>
          <w:b/>
          <w:bCs/>
          <w:sz w:val="20"/>
        </w:rPr>
        <w:t>27</w:t>
      </w:r>
      <w:r w:rsidRPr="00F44689">
        <w:rPr>
          <w:sz w:val="20"/>
        </w:rPr>
        <w:t>(12), S634 (2024).</w:t>
      </w:r>
    </w:p>
    <w:p w14:paraId="2EED079E" w14:textId="1ED033EE" w:rsidR="00F44689" w:rsidRPr="00F44689" w:rsidRDefault="00F44689" w:rsidP="00301C36">
      <w:pPr>
        <w:pStyle w:val="ListParagraph"/>
        <w:numPr>
          <w:ilvl w:val="0"/>
          <w:numId w:val="11"/>
        </w:numPr>
        <w:ind w:left="425" w:hanging="425"/>
        <w:contextualSpacing w:val="0"/>
        <w:jc w:val="both"/>
        <w:rPr>
          <w:sz w:val="20"/>
        </w:rPr>
      </w:pPr>
      <w:r w:rsidRPr="00F44689">
        <w:rPr>
          <w:sz w:val="20"/>
        </w:rPr>
        <w:t>Z. Yue, J. Liu, C. Zhang, C. Wang, H. Jiang, Y. Zhang, X. Tian, Z. Cen, Y. Xiao, and T. Ruan, “MA-MRC: A Multi-answer Machine Reading Comprehension Dataset,” in </w:t>
      </w:r>
      <w:r w:rsidRPr="00F44689">
        <w:rPr>
          <w:i/>
          <w:iCs/>
          <w:sz w:val="20"/>
        </w:rPr>
        <w:t>Proceedings of the 46th International ACM SIGIR Conference on Research and Development in Information Retrieval</w:t>
      </w:r>
      <w:r w:rsidRPr="00F44689">
        <w:rPr>
          <w:sz w:val="20"/>
        </w:rPr>
        <w:t>, (ACM, Taipei Taiwan, 2023), pp. 2144–2148.</w:t>
      </w:r>
    </w:p>
    <w:p w14:paraId="5649F22B" w14:textId="593124B1" w:rsidR="00F44689" w:rsidRPr="00F44689" w:rsidRDefault="00F44689" w:rsidP="00301C36">
      <w:pPr>
        <w:pStyle w:val="ListParagraph"/>
        <w:numPr>
          <w:ilvl w:val="0"/>
          <w:numId w:val="11"/>
        </w:numPr>
        <w:ind w:left="425" w:hanging="425"/>
        <w:contextualSpacing w:val="0"/>
        <w:jc w:val="both"/>
        <w:rPr>
          <w:sz w:val="20"/>
        </w:rPr>
      </w:pPr>
      <w:r w:rsidRPr="00F44689">
        <w:rPr>
          <w:sz w:val="20"/>
        </w:rPr>
        <w:t xml:space="preserve">P. Rajpurkar, R. Jia, and P. Liang, “Know What You Don’t Know: Unanswerable Questions for </w:t>
      </w:r>
      <w:proofErr w:type="spellStart"/>
      <w:r w:rsidRPr="00F44689">
        <w:rPr>
          <w:sz w:val="20"/>
        </w:rPr>
        <w:t>SQuAD</w:t>
      </w:r>
      <w:proofErr w:type="spellEnd"/>
      <w:r w:rsidRPr="00F44689">
        <w:rPr>
          <w:sz w:val="20"/>
        </w:rPr>
        <w:t>,” in </w:t>
      </w:r>
      <w:r w:rsidRPr="00F44689">
        <w:rPr>
          <w:i/>
          <w:iCs/>
          <w:sz w:val="20"/>
        </w:rPr>
        <w:t>Proceedings of the 56th Annual Meeting of the Association for Computational Linguistics (Volume 2: Short Papers)</w:t>
      </w:r>
      <w:r w:rsidRPr="00F44689">
        <w:rPr>
          <w:sz w:val="20"/>
        </w:rPr>
        <w:t>, (Association for Computational Linguistics, Melbourne, Australia, 2018), pp. 784–789.</w:t>
      </w:r>
    </w:p>
    <w:p w14:paraId="6DDC372E" w14:textId="68042406" w:rsidR="00F44689" w:rsidRPr="00F44689" w:rsidRDefault="00F44689" w:rsidP="00301C36">
      <w:pPr>
        <w:pStyle w:val="ListParagraph"/>
        <w:numPr>
          <w:ilvl w:val="0"/>
          <w:numId w:val="11"/>
        </w:numPr>
        <w:ind w:left="425" w:hanging="425"/>
        <w:contextualSpacing w:val="0"/>
        <w:jc w:val="both"/>
        <w:rPr>
          <w:sz w:val="20"/>
        </w:rPr>
      </w:pPr>
      <w:r w:rsidRPr="00F44689">
        <w:rPr>
          <w:sz w:val="20"/>
        </w:rPr>
        <w:t xml:space="preserve">L.R. </w:t>
      </w:r>
      <w:proofErr w:type="spellStart"/>
      <w:r w:rsidRPr="00F44689">
        <w:rPr>
          <w:sz w:val="20"/>
        </w:rPr>
        <w:t>Valmaggia</w:t>
      </w:r>
      <w:proofErr w:type="spellEnd"/>
      <w:r w:rsidRPr="00F44689">
        <w:rPr>
          <w:sz w:val="20"/>
        </w:rPr>
        <w:t xml:space="preserve">, T.K. Bouman, and L. Schuurman, “Attention Training </w:t>
      </w:r>
      <w:proofErr w:type="gramStart"/>
      <w:r w:rsidRPr="00F44689">
        <w:rPr>
          <w:sz w:val="20"/>
        </w:rPr>
        <w:t>With</w:t>
      </w:r>
      <w:proofErr w:type="gramEnd"/>
      <w:r w:rsidRPr="00F44689">
        <w:rPr>
          <w:sz w:val="20"/>
        </w:rPr>
        <w:t xml:space="preserve"> Auditory Hallucinations: A Case Study,” Cognitive and Behavioral Practice </w:t>
      </w:r>
      <w:r w:rsidRPr="00F44689">
        <w:rPr>
          <w:b/>
          <w:bCs/>
          <w:sz w:val="20"/>
        </w:rPr>
        <w:t>14</w:t>
      </w:r>
      <w:r w:rsidRPr="00F44689">
        <w:rPr>
          <w:sz w:val="20"/>
        </w:rPr>
        <w:t>(2), 127–133 (2007).</w:t>
      </w:r>
    </w:p>
    <w:p w14:paraId="343DDE91" w14:textId="51C32D29" w:rsidR="00F44689" w:rsidRPr="00F44689" w:rsidRDefault="00F44689" w:rsidP="00301C36">
      <w:pPr>
        <w:pStyle w:val="ListParagraph"/>
        <w:numPr>
          <w:ilvl w:val="0"/>
          <w:numId w:val="11"/>
        </w:numPr>
        <w:ind w:left="425" w:hanging="425"/>
        <w:contextualSpacing w:val="0"/>
        <w:jc w:val="both"/>
        <w:rPr>
          <w:sz w:val="20"/>
        </w:rPr>
      </w:pPr>
      <w:r w:rsidRPr="00F44689">
        <w:rPr>
          <w:sz w:val="20"/>
        </w:rPr>
        <w:t>P. Josyula, </w:t>
      </w:r>
      <w:r w:rsidRPr="00F44689">
        <w:rPr>
          <w:i/>
          <w:iCs/>
          <w:sz w:val="20"/>
        </w:rPr>
        <w:t>Mastering Retrieval-Augmented Generation</w:t>
      </w:r>
      <w:r w:rsidRPr="00F44689">
        <w:rPr>
          <w:sz w:val="20"/>
        </w:rPr>
        <w:t>, 1st ed (BPB Publications, Delhi, 2025).</w:t>
      </w:r>
    </w:p>
    <w:p w14:paraId="44902815" w14:textId="550EB518" w:rsidR="00F44689" w:rsidRDefault="00F44689" w:rsidP="00301C36">
      <w:pPr>
        <w:pStyle w:val="ListParagraph"/>
        <w:numPr>
          <w:ilvl w:val="0"/>
          <w:numId w:val="11"/>
        </w:numPr>
        <w:ind w:left="425" w:hanging="425"/>
        <w:contextualSpacing w:val="0"/>
        <w:jc w:val="both"/>
        <w:rPr>
          <w:sz w:val="20"/>
        </w:rPr>
      </w:pPr>
      <w:r w:rsidRPr="00F44689">
        <w:rPr>
          <w:sz w:val="20"/>
        </w:rPr>
        <w:t xml:space="preserve">T.-J. Goh, L.-Y. Chong, S.-C. Chong, and P.-Y. Goh, “A Campus-based Chatbot System using Natural Language Processing and Neural Network,” </w:t>
      </w:r>
      <w:r w:rsidR="002F3F84">
        <w:rPr>
          <w:sz w:val="20"/>
        </w:rPr>
        <w:t>Journal of Informatics and Web Engineering</w:t>
      </w:r>
      <w:r w:rsidRPr="00F44689">
        <w:rPr>
          <w:sz w:val="20"/>
        </w:rPr>
        <w:t> </w:t>
      </w:r>
      <w:r w:rsidRPr="00F44689">
        <w:rPr>
          <w:b/>
          <w:bCs/>
          <w:sz w:val="20"/>
        </w:rPr>
        <w:t>3</w:t>
      </w:r>
      <w:r w:rsidRPr="00F44689">
        <w:rPr>
          <w:sz w:val="20"/>
        </w:rPr>
        <w:t>(1), 96–116 (2024).</w:t>
      </w:r>
    </w:p>
    <w:p w14:paraId="69119C57" w14:textId="70D4C676" w:rsidR="00F44689" w:rsidRPr="00F44689" w:rsidRDefault="00F44689" w:rsidP="00301C36">
      <w:pPr>
        <w:pStyle w:val="ListParagraph"/>
        <w:numPr>
          <w:ilvl w:val="0"/>
          <w:numId w:val="11"/>
        </w:numPr>
        <w:ind w:left="425" w:hanging="425"/>
        <w:contextualSpacing w:val="0"/>
        <w:jc w:val="both"/>
        <w:rPr>
          <w:sz w:val="20"/>
        </w:rPr>
      </w:pPr>
      <w:r w:rsidRPr="00F44689">
        <w:rPr>
          <w:sz w:val="20"/>
        </w:rPr>
        <w:t xml:space="preserve">Khan, K. Khan, W. Khan, S.N. Khan, and R. Haq, “Knowledge-based Word Tokenization System for Urdu,” </w:t>
      </w:r>
      <w:r w:rsidR="002F3F84">
        <w:rPr>
          <w:sz w:val="20"/>
        </w:rPr>
        <w:t>Journal of Informatics and Web Engineering</w:t>
      </w:r>
      <w:r w:rsidR="002F3F84" w:rsidRPr="00F44689">
        <w:rPr>
          <w:sz w:val="20"/>
        </w:rPr>
        <w:t> </w:t>
      </w:r>
      <w:r w:rsidRPr="00F44689">
        <w:rPr>
          <w:b/>
          <w:bCs/>
          <w:sz w:val="20"/>
        </w:rPr>
        <w:t>3</w:t>
      </w:r>
      <w:r w:rsidRPr="00F44689">
        <w:rPr>
          <w:sz w:val="20"/>
        </w:rPr>
        <w:t>(2), 86–97 (2024).</w:t>
      </w:r>
    </w:p>
    <w:p w14:paraId="1557EC51" w14:textId="77777777" w:rsidR="00F44689" w:rsidRDefault="00F44689" w:rsidP="00301C36">
      <w:pPr>
        <w:pStyle w:val="ListParagraph"/>
        <w:ind w:left="425" w:hanging="425"/>
        <w:contextualSpacing w:val="0"/>
        <w:jc w:val="both"/>
        <w:rPr>
          <w:sz w:val="20"/>
        </w:rPr>
      </w:pPr>
    </w:p>
    <w:p w14:paraId="6B183169" w14:textId="77777777" w:rsidR="00F44689" w:rsidRPr="00FF7EB0" w:rsidRDefault="00F44689" w:rsidP="00301C36">
      <w:pPr>
        <w:ind w:left="425" w:hanging="425"/>
        <w:jc w:val="both"/>
        <w:rPr>
          <w:sz w:val="20"/>
        </w:rPr>
      </w:pPr>
    </w:p>
    <w:p w14:paraId="168CC6AC" w14:textId="7C39FA4D" w:rsidR="001E3BAE" w:rsidRPr="005A2232" w:rsidRDefault="001E3BAE" w:rsidP="00F44689">
      <w:pPr>
        <w:pStyle w:val="Bibliography"/>
        <w:ind w:left="0"/>
      </w:pPr>
    </w:p>
    <w:sectPr w:rsidR="001E3BAE" w:rsidRPr="005A2232" w:rsidSect="00D3064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80C358" w14:textId="77777777" w:rsidR="00D97EB8" w:rsidRDefault="00D97EB8" w:rsidP="0092430B">
      <w:r>
        <w:separator/>
      </w:r>
    </w:p>
  </w:endnote>
  <w:endnote w:type="continuationSeparator" w:id="0">
    <w:p w14:paraId="61949310" w14:textId="77777777" w:rsidR="00D97EB8" w:rsidRDefault="00D97EB8" w:rsidP="0092430B">
      <w:r>
        <w:continuationSeparator/>
      </w:r>
    </w:p>
  </w:endnote>
  <w:endnote w:type="continuationNotice" w:id="1">
    <w:p w14:paraId="308E0B71" w14:textId="77777777" w:rsidR="00D97EB8" w:rsidRDefault="00D97E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4544C4" w14:textId="77777777" w:rsidR="00D97EB8" w:rsidRDefault="00D97EB8" w:rsidP="0092430B">
      <w:r>
        <w:separator/>
      </w:r>
    </w:p>
  </w:footnote>
  <w:footnote w:type="continuationSeparator" w:id="0">
    <w:p w14:paraId="48C8D1D9" w14:textId="77777777" w:rsidR="00D97EB8" w:rsidRDefault="00D97EB8" w:rsidP="0092430B">
      <w:r>
        <w:continuationSeparator/>
      </w:r>
    </w:p>
  </w:footnote>
  <w:footnote w:type="continuationNotice" w:id="1">
    <w:p w14:paraId="0E4C8EA0" w14:textId="77777777" w:rsidR="00D97EB8" w:rsidRDefault="00D97EB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19840115"/>
    <w:multiLevelType w:val="hybridMultilevel"/>
    <w:tmpl w:val="CAFEED92"/>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480704C"/>
    <w:multiLevelType w:val="hybridMultilevel"/>
    <w:tmpl w:val="363AB9DC"/>
    <w:lvl w:ilvl="0" w:tplc="0409000F">
      <w:start w:val="1"/>
      <w:numFmt w:val="decimal"/>
      <w:lvlText w:val="%1."/>
      <w:lvlJc w:val="left"/>
      <w:pPr>
        <w:ind w:left="720" w:hanging="360"/>
      </w:pPr>
    </w:lvl>
    <w:lvl w:ilvl="1" w:tplc="C5C8FB80">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9" w15:restartNumberingAfterBreak="0">
    <w:nsid w:val="7AA90119"/>
    <w:multiLevelType w:val="hybridMultilevel"/>
    <w:tmpl w:val="9F1C736E"/>
    <w:lvl w:ilvl="0" w:tplc="4409000F">
      <w:start w:val="1"/>
      <w:numFmt w:val="decimal"/>
      <w:lvlText w:val="%1."/>
      <w:lvlJc w:val="left"/>
      <w:pPr>
        <w:ind w:left="360" w:hanging="360"/>
      </w:p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10"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846751398">
    <w:abstractNumId w:val="5"/>
  </w:num>
  <w:num w:numId="2" w16cid:durableId="1726029251">
    <w:abstractNumId w:val="7"/>
  </w:num>
  <w:num w:numId="3" w16cid:durableId="136382022">
    <w:abstractNumId w:val="6"/>
  </w:num>
  <w:num w:numId="4" w16cid:durableId="1368025285">
    <w:abstractNumId w:val="8"/>
    <w:lvlOverride w:ilvl="0">
      <w:startOverride w:val="1"/>
    </w:lvlOverride>
  </w:num>
  <w:num w:numId="5" w16cid:durableId="944078796">
    <w:abstractNumId w:val="8"/>
    <w:lvlOverride w:ilvl="0">
      <w:startOverride w:val="1"/>
    </w:lvlOverride>
  </w:num>
  <w:num w:numId="6" w16cid:durableId="1289776494">
    <w:abstractNumId w:val="8"/>
  </w:num>
  <w:num w:numId="7" w16cid:durableId="1653829719">
    <w:abstractNumId w:val="1"/>
  </w:num>
  <w:num w:numId="8" w16cid:durableId="1775442011">
    <w:abstractNumId w:val="0"/>
  </w:num>
  <w:num w:numId="9" w16cid:durableId="365330372">
    <w:abstractNumId w:val="2"/>
  </w:num>
  <w:num w:numId="10" w16cid:durableId="941572386">
    <w:abstractNumId w:val="9"/>
  </w:num>
  <w:num w:numId="11" w16cid:durableId="1093235897">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9"/>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sLQwMrWwMLc0MTS3MLdQ0lEKTi0uzszPAykwMqoFALpRtt8tAAAA"/>
  </w:docVars>
  <w:rsids>
    <w:rsidRoot w:val="00C14B14"/>
    <w:rsid w:val="00000851"/>
    <w:rsid w:val="0000320F"/>
    <w:rsid w:val="00003D7C"/>
    <w:rsid w:val="0000735D"/>
    <w:rsid w:val="0000780F"/>
    <w:rsid w:val="000113BD"/>
    <w:rsid w:val="00012DBB"/>
    <w:rsid w:val="000134EB"/>
    <w:rsid w:val="00014140"/>
    <w:rsid w:val="000176A9"/>
    <w:rsid w:val="000240FE"/>
    <w:rsid w:val="000250E1"/>
    <w:rsid w:val="00027428"/>
    <w:rsid w:val="00027FD9"/>
    <w:rsid w:val="00031EC9"/>
    <w:rsid w:val="00032F3E"/>
    <w:rsid w:val="00036185"/>
    <w:rsid w:val="0003680D"/>
    <w:rsid w:val="00037001"/>
    <w:rsid w:val="0004041D"/>
    <w:rsid w:val="00040A4B"/>
    <w:rsid w:val="00045FF2"/>
    <w:rsid w:val="00051E66"/>
    <w:rsid w:val="00052C06"/>
    <w:rsid w:val="00054169"/>
    <w:rsid w:val="0005585A"/>
    <w:rsid w:val="000614E3"/>
    <w:rsid w:val="00061C9D"/>
    <w:rsid w:val="0006351A"/>
    <w:rsid w:val="00063556"/>
    <w:rsid w:val="000651E9"/>
    <w:rsid w:val="00066FED"/>
    <w:rsid w:val="000724A0"/>
    <w:rsid w:val="00072D6B"/>
    <w:rsid w:val="00075EA6"/>
    <w:rsid w:val="0007709F"/>
    <w:rsid w:val="00083A7D"/>
    <w:rsid w:val="00086F62"/>
    <w:rsid w:val="000871A0"/>
    <w:rsid w:val="00090674"/>
    <w:rsid w:val="000929EB"/>
    <w:rsid w:val="0009307F"/>
    <w:rsid w:val="0009320B"/>
    <w:rsid w:val="00094FD1"/>
    <w:rsid w:val="000961A0"/>
    <w:rsid w:val="00096AE0"/>
    <w:rsid w:val="000970B8"/>
    <w:rsid w:val="00097395"/>
    <w:rsid w:val="000A503F"/>
    <w:rsid w:val="000B1B74"/>
    <w:rsid w:val="000B1FBD"/>
    <w:rsid w:val="000B2B8D"/>
    <w:rsid w:val="000B3A2D"/>
    <w:rsid w:val="000B49C0"/>
    <w:rsid w:val="000B4C1D"/>
    <w:rsid w:val="000B5CE3"/>
    <w:rsid w:val="000B75FA"/>
    <w:rsid w:val="000C0674"/>
    <w:rsid w:val="000D4A3F"/>
    <w:rsid w:val="000D5107"/>
    <w:rsid w:val="000D5534"/>
    <w:rsid w:val="000D6027"/>
    <w:rsid w:val="000D709F"/>
    <w:rsid w:val="000D7612"/>
    <w:rsid w:val="000E0BFE"/>
    <w:rsid w:val="000E2CC5"/>
    <w:rsid w:val="000E2F99"/>
    <w:rsid w:val="000E382F"/>
    <w:rsid w:val="000E4CA2"/>
    <w:rsid w:val="000E7164"/>
    <w:rsid w:val="000E75CD"/>
    <w:rsid w:val="000F0C16"/>
    <w:rsid w:val="00100C4B"/>
    <w:rsid w:val="00102E8C"/>
    <w:rsid w:val="001035C3"/>
    <w:rsid w:val="001036BA"/>
    <w:rsid w:val="00103A1D"/>
    <w:rsid w:val="001144AE"/>
    <w:rsid w:val="001146DC"/>
    <w:rsid w:val="00114AB1"/>
    <w:rsid w:val="00120503"/>
    <w:rsid w:val="00121736"/>
    <w:rsid w:val="00122AED"/>
    <w:rsid w:val="001230FF"/>
    <w:rsid w:val="001249B7"/>
    <w:rsid w:val="00126C48"/>
    <w:rsid w:val="00127D42"/>
    <w:rsid w:val="00130BD7"/>
    <w:rsid w:val="00134EF9"/>
    <w:rsid w:val="001401ED"/>
    <w:rsid w:val="00142490"/>
    <w:rsid w:val="00143797"/>
    <w:rsid w:val="00147EEF"/>
    <w:rsid w:val="00155193"/>
    <w:rsid w:val="00155B67"/>
    <w:rsid w:val="001562AF"/>
    <w:rsid w:val="00156A1E"/>
    <w:rsid w:val="00161A5B"/>
    <w:rsid w:val="00162B54"/>
    <w:rsid w:val="00162C14"/>
    <w:rsid w:val="0016385D"/>
    <w:rsid w:val="00165BD6"/>
    <w:rsid w:val="00165D3D"/>
    <w:rsid w:val="0016782F"/>
    <w:rsid w:val="00171658"/>
    <w:rsid w:val="001836FF"/>
    <w:rsid w:val="00183786"/>
    <w:rsid w:val="001847C2"/>
    <w:rsid w:val="00192472"/>
    <w:rsid w:val="001937E9"/>
    <w:rsid w:val="001964E5"/>
    <w:rsid w:val="001A4BB0"/>
    <w:rsid w:val="001B263B"/>
    <w:rsid w:val="001B476A"/>
    <w:rsid w:val="001B6FDE"/>
    <w:rsid w:val="001B7C5D"/>
    <w:rsid w:val="001C3673"/>
    <w:rsid w:val="001C3A67"/>
    <w:rsid w:val="001C764F"/>
    <w:rsid w:val="001C7920"/>
    <w:rsid w:val="001C7AB5"/>
    <w:rsid w:val="001C7BB3"/>
    <w:rsid w:val="001D27A3"/>
    <w:rsid w:val="001D469C"/>
    <w:rsid w:val="001D5032"/>
    <w:rsid w:val="001D776C"/>
    <w:rsid w:val="001E065D"/>
    <w:rsid w:val="001E3BAE"/>
    <w:rsid w:val="001E5B8B"/>
    <w:rsid w:val="001E6389"/>
    <w:rsid w:val="001E7BC3"/>
    <w:rsid w:val="001F4FB8"/>
    <w:rsid w:val="00202320"/>
    <w:rsid w:val="002038D9"/>
    <w:rsid w:val="002040CF"/>
    <w:rsid w:val="002042F2"/>
    <w:rsid w:val="00205C12"/>
    <w:rsid w:val="00207DF5"/>
    <w:rsid w:val="00212EB4"/>
    <w:rsid w:val="0021619E"/>
    <w:rsid w:val="002222FD"/>
    <w:rsid w:val="00223A32"/>
    <w:rsid w:val="00226C4D"/>
    <w:rsid w:val="0023171B"/>
    <w:rsid w:val="00231DC7"/>
    <w:rsid w:val="00236BFC"/>
    <w:rsid w:val="00237437"/>
    <w:rsid w:val="00245AC4"/>
    <w:rsid w:val="00245BB6"/>
    <w:rsid w:val="002462F4"/>
    <w:rsid w:val="00247BA2"/>
    <w:rsid w:val="002502FD"/>
    <w:rsid w:val="0025292F"/>
    <w:rsid w:val="00260638"/>
    <w:rsid w:val="00265C0A"/>
    <w:rsid w:val="0027087D"/>
    <w:rsid w:val="00270F79"/>
    <w:rsid w:val="00274622"/>
    <w:rsid w:val="00280CE2"/>
    <w:rsid w:val="00285D24"/>
    <w:rsid w:val="00285FB1"/>
    <w:rsid w:val="00290055"/>
    <w:rsid w:val="00290390"/>
    <w:rsid w:val="002915D3"/>
    <w:rsid w:val="002924DB"/>
    <w:rsid w:val="00293396"/>
    <w:rsid w:val="002941DA"/>
    <w:rsid w:val="002950C6"/>
    <w:rsid w:val="002B119A"/>
    <w:rsid w:val="002B1725"/>
    <w:rsid w:val="002B37F4"/>
    <w:rsid w:val="002B4580"/>
    <w:rsid w:val="002B5648"/>
    <w:rsid w:val="002B6401"/>
    <w:rsid w:val="002C100B"/>
    <w:rsid w:val="002C279E"/>
    <w:rsid w:val="002C6CFA"/>
    <w:rsid w:val="002C7C13"/>
    <w:rsid w:val="002D0445"/>
    <w:rsid w:val="002E3336"/>
    <w:rsid w:val="002E3C35"/>
    <w:rsid w:val="002E65F5"/>
    <w:rsid w:val="002E6681"/>
    <w:rsid w:val="002F1B28"/>
    <w:rsid w:val="002F3F84"/>
    <w:rsid w:val="002F5298"/>
    <w:rsid w:val="002F622D"/>
    <w:rsid w:val="002F78BC"/>
    <w:rsid w:val="00300EE4"/>
    <w:rsid w:val="00301C36"/>
    <w:rsid w:val="0030308A"/>
    <w:rsid w:val="00305571"/>
    <w:rsid w:val="00306DD6"/>
    <w:rsid w:val="003133DD"/>
    <w:rsid w:val="00313575"/>
    <w:rsid w:val="00317F4C"/>
    <w:rsid w:val="00322212"/>
    <w:rsid w:val="00324C17"/>
    <w:rsid w:val="0032682D"/>
    <w:rsid w:val="00326AE0"/>
    <w:rsid w:val="00327EBB"/>
    <w:rsid w:val="00333BA7"/>
    <w:rsid w:val="00334F25"/>
    <w:rsid w:val="003355E8"/>
    <w:rsid w:val="00337B10"/>
    <w:rsid w:val="00337E4F"/>
    <w:rsid w:val="00340C36"/>
    <w:rsid w:val="00346A9D"/>
    <w:rsid w:val="0035077B"/>
    <w:rsid w:val="003511C4"/>
    <w:rsid w:val="00362FFE"/>
    <w:rsid w:val="00373DDA"/>
    <w:rsid w:val="0037516A"/>
    <w:rsid w:val="00380666"/>
    <w:rsid w:val="00382552"/>
    <w:rsid w:val="0038463B"/>
    <w:rsid w:val="00390AA9"/>
    <w:rsid w:val="003936D9"/>
    <w:rsid w:val="0039376F"/>
    <w:rsid w:val="003939BE"/>
    <w:rsid w:val="00394CDB"/>
    <w:rsid w:val="003A115D"/>
    <w:rsid w:val="003A287B"/>
    <w:rsid w:val="003A28BA"/>
    <w:rsid w:val="003A3170"/>
    <w:rsid w:val="003A5C85"/>
    <w:rsid w:val="003A61B1"/>
    <w:rsid w:val="003A6552"/>
    <w:rsid w:val="003B0050"/>
    <w:rsid w:val="003B1352"/>
    <w:rsid w:val="003B6EC9"/>
    <w:rsid w:val="003B6ECB"/>
    <w:rsid w:val="003B7812"/>
    <w:rsid w:val="003C4EC5"/>
    <w:rsid w:val="003C592D"/>
    <w:rsid w:val="003C5933"/>
    <w:rsid w:val="003C7963"/>
    <w:rsid w:val="003D0CF5"/>
    <w:rsid w:val="003D2239"/>
    <w:rsid w:val="003D6312"/>
    <w:rsid w:val="003D781D"/>
    <w:rsid w:val="003E7C74"/>
    <w:rsid w:val="003F0282"/>
    <w:rsid w:val="003F31C6"/>
    <w:rsid w:val="003F3517"/>
    <w:rsid w:val="003F3F4D"/>
    <w:rsid w:val="003F4AF8"/>
    <w:rsid w:val="00401BFF"/>
    <w:rsid w:val="0040225B"/>
    <w:rsid w:val="004022A0"/>
    <w:rsid w:val="00402DA2"/>
    <w:rsid w:val="00403B1B"/>
    <w:rsid w:val="0041143C"/>
    <w:rsid w:val="004219A5"/>
    <w:rsid w:val="00425AC2"/>
    <w:rsid w:val="00430BF1"/>
    <w:rsid w:val="00430DF3"/>
    <w:rsid w:val="004333E7"/>
    <w:rsid w:val="00433F52"/>
    <w:rsid w:val="0043685D"/>
    <w:rsid w:val="004401E2"/>
    <w:rsid w:val="00442C2B"/>
    <w:rsid w:val="00445E0A"/>
    <w:rsid w:val="00447675"/>
    <w:rsid w:val="0044771F"/>
    <w:rsid w:val="0044774A"/>
    <w:rsid w:val="00450DEE"/>
    <w:rsid w:val="004550D5"/>
    <w:rsid w:val="00456C98"/>
    <w:rsid w:val="00460F51"/>
    <w:rsid w:val="0046148C"/>
    <w:rsid w:val="0047645F"/>
    <w:rsid w:val="004764FC"/>
    <w:rsid w:val="00477A16"/>
    <w:rsid w:val="00480B62"/>
    <w:rsid w:val="004827EF"/>
    <w:rsid w:val="00484783"/>
    <w:rsid w:val="00486DDE"/>
    <w:rsid w:val="00487F56"/>
    <w:rsid w:val="0049774D"/>
    <w:rsid w:val="004979D6"/>
    <w:rsid w:val="004A0E20"/>
    <w:rsid w:val="004A1412"/>
    <w:rsid w:val="004A4913"/>
    <w:rsid w:val="004B0457"/>
    <w:rsid w:val="004B151D"/>
    <w:rsid w:val="004B2D91"/>
    <w:rsid w:val="004B5CA4"/>
    <w:rsid w:val="004C18E3"/>
    <w:rsid w:val="004C1B71"/>
    <w:rsid w:val="004C42DB"/>
    <w:rsid w:val="004C7243"/>
    <w:rsid w:val="004D2889"/>
    <w:rsid w:val="004D2EEA"/>
    <w:rsid w:val="004D76CE"/>
    <w:rsid w:val="004E21DE"/>
    <w:rsid w:val="004E3C57"/>
    <w:rsid w:val="004E3CB2"/>
    <w:rsid w:val="004E4A95"/>
    <w:rsid w:val="004E4B0E"/>
    <w:rsid w:val="004E59B2"/>
    <w:rsid w:val="004E6463"/>
    <w:rsid w:val="004F0A9E"/>
    <w:rsid w:val="004F1F50"/>
    <w:rsid w:val="004F3ABD"/>
    <w:rsid w:val="004F440D"/>
    <w:rsid w:val="004F7D28"/>
    <w:rsid w:val="00503ED4"/>
    <w:rsid w:val="00504BEB"/>
    <w:rsid w:val="00504DDF"/>
    <w:rsid w:val="005059FE"/>
    <w:rsid w:val="00505E4C"/>
    <w:rsid w:val="00506DB2"/>
    <w:rsid w:val="00516AE3"/>
    <w:rsid w:val="005176DD"/>
    <w:rsid w:val="00517E94"/>
    <w:rsid w:val="00525813"/>
    <w:rsid w:val="00525F6D"/>
    <w:rsid w:val="005277E8"/>
    <w:rsid w:val="0053513F"/>
    <w:rsid w:val="005362E3"/>
    <w:rsid w:val="005417F4"/>
    <w:rsid w:val="00543390"/>
    <w:rsid w:val="00546495"/>
    <w:rsid w:val="0055077B"/>
    <w:rsid w:val="00550D22"/>
    <w:rsid w:val="00551361"/>
    <w:rsid w:val="005536E5"/>
    <w:rsid w:val="005557A7"/>
    <w:rsid w:val="00557DDB"/>
    <w:rsid w:val="00560CD6"/>
    <w:rsid w:val="0056112E"/>
    <w:rsid w:val="00562053"/>
    <w:rsid w:val="005645A1"/>
    <w:rsid w:val="00574405"/>
    <w:rsid w:val="00576E8F"/>
    <w:rsid w:val="00577699"/>
    <w:rsid w:val="00577A7A"/>
    <w:rsid w:val="005807FB"/>
    <w:rsid w:val="0058131E"/>
    <w:rsid w:val="005854B0"/>
    <w:rsid w:val="00590B32"/>
    <w:rsid w:val="00594123"/>
    <w:rsid w:val="005A0E21"/>
    <w:rsid w:val="005A1F72"/>
    <w:rsid w:val="005A2232"/>
    <w:rsid w:val="005A475E"/>
    <w:rsid w:val="005A70EE"/>
    <w:rsid w:val="005B21A1"/>
    <w:rsid w:val="005B3A34"/>
    <w:rsid w:val="005B4400"/>
    <w:rsid w:val="005B4A0D"/>
    <w:rsid w:val="005C330E"/>
    <w:rsid w:val="005C3B8F"/>
    <w:rsid w:val="005C5803"/>
    <w:rsid w:val="005D49AF"/>
    <w:rsid w:val="005D6BB1"/>
    <w:rsid w:val="005D6C02"/>
    <w:rsid w:val="005D7E3A"/>
    <w:rsid w:val="005E1F7A"/>
    <w:rsid w:val="005E415C"/>
    <w:rsid w:val="005E42E6"/>
    <w:rsid w:val="005E4B9B"/>
    <w:rsid w:val="005E71ED"/>
    <w:rsid w:val="005E7946"/>
    <w:rsid w:val="005F103F"/>
    <w:rsid w:val="005F7320"/>
    <w:rsid w:val="005F7475"/>
    <w:rsid w:val="00600D4D"/>
    <w:rsid w:val="00604236"/>
    <w:rsid w:val="00611299"/>
    <w:rsid w:val="00613264"/>
    <w:rsid w:val="00613B4D"/>
    <w:rsid w:val="00616365"/>
    <w:rsid w:val="00616F3B"/>
    <w:rsid w:val="00621701"/>
    <w:rsid w:val="006249A7"/>
    <w:rsid w:val="00630725"/>
    <w:rsid w:val="00630BF3"/>
    <w:rsid w:val="00632978"/>
    <w:rsid w:val="00633EBB"/>
    <w:rsid w:val="00636295"/>
    <w:rsid w:val="0064022B"/>
    <w:rsid w:val="00641655"/>
    <w:rsid w:val="0064225B"/>
    <w:rsid w:val="006425C7"/>
    <w:rsid w:val="00666D72"/>
    <w:rsid w:val="0066795B"/>
    <w:rsid w:val="006723E6"/>
    <w:rsid w:val="00673BC9"/>
    <w:rsid w:val="006763F9"/>
    <w:rsid w:val="0068188A"/>
    <w:rsid w:val="00683499"/>
    <w:rsid w:val="0068653E"/>
    <w:rsid w:val="00693E66"/>
    <w:rsid w:val="006949BC"/>
    <w:rsid w:val="006954A5"/>
    <w:rsid w:val="006A0506"/>
    <w:rsid w:val="006A20A6"/>
    <w:rsid w:val="006B09B2"/>
    <w:rsid w:val="006B0F08"/>
    <w:rsid w:val="006C3D6A"/>
    <w:rsid w:val="006C6205"/>
    <w:rsid w:val="006D1229"/>
    <w:rsid w:val="006D1DBB"/>
    <w:rsid w:val="006D372F"/>
    <w:rsid w:val="006D6C85"/>
    <w:rsid w:val="006D7A18"/>
    <w:rsid w:val="006E06B8"/>
    <w:rsid w:val="006E363B"/>
    <w:rsid w:val="006E4474"/>
    <w:rsid w:val="006F20C7"/>
    <w:rsid w:val="007006CB"/>
    <w:rsid w:val="00701388"/>
    <w:rsid w:val="007060A2"/>
    <w:rsid w:val="00707C9E"/>
    <w:rsid w:val="00712CE0"/>
    <w:rsid w:val="0072086E"/>
    <w:rsid w:val="007233C9"/>
    <w:rsid w:val="00723B7F"/>
    <w:rsid w:val="00725861"/>
    <w:rsid w:val="00730336"/>
    <w:rsid w:val="0073393A"/>
    <w:rsid w:val="00734E14"/>
    <w:rsid w:val="0073539D"/>
    <w:rsid w:val="00735517"/>
    <w:rsid w:val="0073727B"/>
    <w:rsid w:val="00737A69"/>
    <w:rsid w:val="007403AA"/>
    <w:rsid w:val="00740AA5"/>
    <w:rsid w:val="00740BF2"/>
    <w:rsid w:val="007436D9"/>
    <w:rsid w:val="007463CE"/>
    <w:rsid w:val="00746B0D"/>
    <w:rsid w:val="00753B93"/>
    <w:rsid w:val="00755009"/>
    <w:rsid w:val="00755048"/>
    <w:rsid w:val="00761BDE"/>
    <w:rsid w:val="00762DEE"/>
    <w:rsid w:val="00764EC0"/>
    <w:rsid w:val="00767B8A"/>
    <w:rsid w:val="00770223"/>
    <w:rsid w:val="007719A0"/>
    <w:rsid w:val="00775481"/>
    <w:rsid w:val="00777893"/>
    <w:rsid w:val="00777B76"/>
    <w:rsid w:val="00780125"/>
    <w:rsid w:val="00797E8E"/>
    <w:rsid w:val="007A2218"/>
    <w:rsid w:val="007A233B"/>
    <w:rsid w:val="007A36CF"/>
    <w:rsid w:val="007A5A27"/>
    <w:rsid w:val="007A7827"/>
    <w:rsid w:val="007B4863"/>
    <w:rsid w:val="007B4CFC"/>
    <w:rsid w:val="007B4F70"/>
    <w:rsid w:val="007C06F2"/>
    <w:rsid w:val="007C19E9"/>
    <w:rsid w:val="007C235C"/>
    <w:rsid w:val="007C4719"/>
    <w:rsid w:val="007C472C"/>
    <w:rsid w:val="007C59CA"/>
    <w:rsid w:val="007C65E6"/>
    <w:rsid w:val="007C79EB"/>
    <w:rsid w:val="007D2559"/>
    <w:rsid w:val="007D406B"/>
    <w:rsid w:val="007D4407"/>
    <w:rsid w:val="007D45A1"/>
    <w:rsid w:val="007D5C78"/>
    <w:rsid w:val="007E189C"/>
    <w:rsid w:val="007E1CA3"/>
    <w:rsid w:val="007E2A1C"/>
    <w:rsid w:val="007E6186"/>
    <w:rsid w:val="007F2369"/>
    <w:rsid w:val="007F32E9"/>
    <w:rsid w:val="00800595"/>
    <w:rsid w:val="0080301F"/>
    <w:rsid w:val="00810C2E"/>
    <w:rsid w:val="00812C18"/>
    <w:rsid w:val="00812D62"/>
    <w:rsid w:val="00812F29"/>
    <w:rsid w:val="00816A01"/>
    <w:rsid w:val="00821445"/>
    <w:rsid w:val="00821713"/>
    <w:rsid w:val="00823794"/>
    <w:rsid w:val="00823858"/>
    <w:rsid w:val="00824C30"/>
    <w:rsid w:val="00827050"/>
    <w:rsid w:val="00830842"/>
    <w:rsid w:val="008320BF"/>
    <w:rsid w:val="0083278B"/>
    <w:rsid w:val="00832CA2"/>
    <w:rsid w:val="00834538"/>
    <w:rsid w:val="008351BA"/>
    <w:rsid w:val="00835524"/>
    <w:rsid w:val="00844824"/>
    <w:rsid w:val="00845BF8"/>
    <w:rsid w:val="008460BF"/>
    <w:rsid w:val="00850E89"/>
    <w:rsid w:val="00853076"/>
    <w:rsid w:val="00854758"/>
    <w:rsid w:val="008567F6"/>
    <w:rsid w:val="00857080"/>
    <w:rsid w:val="00857D67"/>
    <w:rsid w:val="00862853"/>
    <w:rsid w:val="00863004"/>
    <w:rsid w:val="00863EEB"/>
    <w:rsid w:val="008647E0"/>
    <w:rsid w:val="008719C3"/>
    <w:rsid w:val="00875262"/>
    <w:rsid w:val="00877042"/>
    <w:rsid w:val="008824BF"/>
    <w:rsid w:val="00890E90"/>
    <w:rsid w:val="008930E4"/>
    <w:rsid w:val="00893821"/>
    <w:rsid w:val="00895810"/>
    <w:rsid w:val="00896DAA"/>
    <w:rsid w:val="00897030"/>
    <w:rsid w:val="008A0F7C"/>
    <w:rsid w:val="008A61F7"/>
    <w:rsid w:val="008A7B9C"/>
    <w:rsid w:val="008A7C97"/>
    <w:rsid w:val="008A7F98"/>
    <w:rsid w:val="008B39FA"/>
    <w:rsid w:val="008B4754"/>
    <w:rsid w:val="008C6BB3"/>
    <w:rsid w:val="008C6EC6"/>
    <w:rsid w:val="008D1317"/>
    <w:rsid w:val="008E044C"/>
    <w:rsid w:val="008E2059"/>
    <w:rsid w:val="008E24B5"/>
    <w:rsid w:val="008E5BBD"/>
    <w:rsid w:val="008E6056"/>
    <w:rsid w:val="008E60D6"/>
    <w:rsid w:val="008E6A7A"/>
    <w:rsid w:val="008F0A8E"/>
    <w:rsid w:val="008F1038"/>
    <w:rsid w:val="008F7046"/>
    <w:rsid w:val="008F7865"/>
    <w:rsid w:val="009005FC"/>
    <w:rsid w:val="00900F3A"/>
    <w:rsid w:val="00901347"/>
    <w:rsid w:val="009040E3"/>
    <w:rsid w:val="00906EEE"/>
    <w:rsid w:val="009140C8"/>
    <w:rsid w:val="00920FA6"/>
    <w:rsid w:val="00921ADD"/>
    <w:rsid w:val="00921B17"/>
    <w:rsid w:val="0092254A"/>
    <w:rsid w:val="00922E5A"/>
    <w:rsid w:val="009238D5"/>
    <w:rsid w:val="0092430B"/>
    <w:rsid w:val="009254FC"/>
    <w:rsid w:val="00925AD4"/>
    <w:rsid w:val="0093123A"/>
    <w:rsid w:val="00935EC2"/>
    <w:rsid w:val="00936757"/>
    <w:rsid w:val="00937650"/>
    <w:rsid w:val="00942AAE"/>
    <w:rsid w:val="00943315"/>
    <w:rsid w:val="009439B5"/>
    <w:rsid w:val="00946C27"/>
    <w:rsid w:val="009574AB"/>
    <w:rsid w:val="0096292C"/>
    <w:rsid w:val="0096645F"/>
    <w:rsid w:val="00966EAF"/>
    <w:rsid w:val="00967D8F"/>
    <w:rsid w:val="00971984"/>
    <w:rsid w:val="0097235A"/>
    <w:rsid w:val="00973F7E"/>
    <w:rsid w:val="009743C7"/>
    <w:rsid w:val="009770DA"/>
    <w:rsid w:val="00980584"/>
    <w:rsid w:val="00980649"/>
    <w:rsid w:val="00981B0C"/>
    <w:rsid w:val="00986332"/>
    <w:rsid w:val="00987507"/>
    <w:rsid w:val="00992639"/>
    <w:rsid w:val="009A1C2D"/>
    <w:rsid w:val="009A24E2"/>
    <w:rsid w:val="009A2B88"/>
    <w:rsid w:val="009A498C"/>
    <w:rsid w:val="009A4F3D"/>
    <w:rsid w:val="009B20B6"/>
    <w:rsid w:val="009B2BD4"/>
    <w:rsid w:val="009B696B"/>
    <w:rsid w:val="009B7671"/>
    <w:rsid w:val="009C10D7"/>
    <w:rsid w:val="009C241D"/>
    <w:rsid w:val="009C3E9A"/>
    <w:rsid w:val="009C569D"/>
    <w:rsid w:val="009D5AD0"/>
    <w:rsid w:val="009D742C"/>
    <w:rsid w:val="009D7D80"/>
    <w:rsid w:val="009E18BF"/>
    <w:rsid w:val="009E2027"/>
    <w:rsid w:val="009E3735"/>
    <w:rsid w:val="009E5621"/>
    <w:rsid w:val="009E5BA1"/>
    <w:rsid w:val="009E5E10"/>
    <w:rsid w:val="009E6684"/>
    <w:rsid w:val="009F056E"/>
    <w:rsid w:val="009F2D05"/>
    <w:rsid w:val="009F2D08"/>
    <w:rsid w:val="009F3735"/>
    <w:rsid w:val="009F72E7"/>
    <w:rsid w:val="00A12113"/>
    <w:rsid w:val="00A122DB"/>
    <w:rsid w:val="00A12ED0"/>
    <w:rsid w:val="00A150DE"/>
    <w:rsid w:val="00A16D99"/>
    <w:rsid w:val="00A241ED"/>
    <w:rsid w:val="00A24C38"/>
    <w:rsid w:val="00A24F3D"/>
    <w:rsid w:val="00A25917"/>
    <w:rsid w:val="00A26DCD"/>
    <w:rsid w:val="00A314BB"/>
    <w:rsid w:val="00A32B7D"/>
    <w:rsid w:val="00A4002A"/>
    <w:rsid w:val="00A430AE"/>
    <w:rsid w:val="00A438D4"/>
    <w:rsid w:val="00A44601"/>
    <w:rsid w:val="00A4479A"/>
    <w:rsid w:val="00A45FC8"/>
    <w:rsid w:val="00A47C8B"/>
    <w:rsid w:val="00A50C2F"/>
    <w:rsid w:val="00A519B6"/>
    <w:rsid w:val="00A5352C"/>
    <w:rsid w:val="00A5483C"/>
    <w:rsid w:val="00A5596B"/>
    <w:rsid w:val="00A57564"/>
    <w:rsid w:val="00A6070E"/>
    <w:rsid w:val="00A646B3"/>
    <w:rsid w:val="00A65F52"/>
    <w:rsid w:val="00A66430"/>
    <w:rsid w:val="00A66A75"/>
    <w:rsid w:val="00A6739B"/>
    <w:rsid w:val="00A70618"/>
    <w:rsid w:val="00A70DAF"/>
    <w:rsid w:val="00A73913"/>
    <w:rsid w:val="00A73B66"/>
    <w:rsid w:val="00A75092"/>
    <w:rsid w:val="00A85CCC"/>
    <w:rsid w:val="00A90413"/>
    <w:rsid w:val="00A91704"/>
    <w:rsid w:val="00A91955"/>
    <w:rsid w:val="00A91A5F"/>
    <w:rsid w:val="00A93047"/>
    <w:rsid w:val="00A9595C"/>
    <w:rsid w:val="00A97BC6"/>
    <w:rsid w:val="00AA372C"/>
    <w:rsid w:val="00AA56AD"/>
    <w:rsid w:val="00AA580E"/>
    <w:rsid w:val="00AA5BB9"/>
    <w:rsid w:val="00AA5CF7"/>
    <w:rsid w:val="00AA66E1"/>
    <w:rsid w:val="00AA728C"/>
    <w:rsid w:val="00AB0A9C"/>
    <w:rsid w:val="00AB2CC8"/>
    <w:rsid w:val="00AB350D"/>
    <w:rsid w:val="00AB667A"/>
    <w:rsid w:val="00AB7119"/>
    <w:rsid w:val="00AC1481"/>
    <w:rsid w:val="00AC3793"/>
    <w:rsid w:val="00AC71F7"/>
    <w:rsid w:val="00AD0CE4"/>
    <w:rsid w:val="00AD578A"/>
    <w:rsid w:val="00AD5855"/>
    <w:rsid w:val="00AD5CE4"/>
    <w:rsid w:val="00AD5F48"/>
    <w:rsid w:val="00AD60FB"/>
    <w:rsid w:val="00AE1757"/>
    <w:rsid w:val="00AE7500"/>
    <w:rsid w:val="00AE7F87"/>
    <w:rsid w:val="00AF0068"/>
    <w:rsid w:val="00AF3400"/>
    <w:rsid w:val="00AF3542"/>
    <w:rsid w:val="00AF5ABE"/>
    <w:rsid w:val="00B00415"/>
    <w:rsid w:val="00B01FA8"/>
    <w:rsid w:val="00B03C2A"/>
    <w:rsid w:val="00B042EE"/>
    <w:rsid w:val="00B04519"/>
    <w:rsid w:val="00B1000D"/>
    <w:rsid w:val="00B10134"/>
    <w:rsid w:val="00B15E3E"/>
    <w:rsid w:val="00B16BFE"/>
    <w:rsid w:val="00B176E8"/>
    <w:rsid w:val="00B22365"/>
    <w:rsid w:val="00B4042A"/>
    <w:rsid w:val="00B43177"/>
    <w:rsid w:val="00B43FB3"/>
    <w:rsid w:val="00B44B95"/>
    <w:rsid w:val="00B45A01"/>
    <w:rsid w:val="00B474DF"/>
    <w:rsid w:val="00B500E5"/>
    <w:rsid w:val="00B532CF"/>
    <w:rsid w:val="00B56BE4"/>
    <w:rsid w:val="00B57E32"/>
    <w:rsid w:val="00B61EB6"/>
    <w:rsid w:val="00B673BD"/>
    <w:rsid w:val="00B70A65"/>
    <w:rsid w:val="00B70A90"/>
    <w:rsid w:val="00B738EE"/>
    <w:rsid w:val="00B7438E"/>
    <w:rsid w:val="00B759CF"/>
    <w:rsid w:val="00B80BD9"/>
    <w:rsid w:val="00B818BC"/>
    <w:rsid w:val="00B82D7F"/>
    <w:rsid w:val="00B83424"/>
    <w:rsid w:val="00B83645"/>
    <w:rsid w:val="00B83DED"/>
    <w:rsid w:val="00B874E3"/>
    <w:rsid w:val="00B94AC8"/>
    <w:rsid w:val="00BA0663"/>
    <w:rsid w:val="00BA39BB"/>
    <w:rsid w:val="00BA3B3D"/>
    <w:rsid w:val="00BB4308"/>
    <w:rsid w:val="00BB76AC"/>
    <w:rsid w:val="00BB7EEA"/>
    <w:rsid w:val="00BC2F14"/>
    <w:rsid w:val="00BC4C27"/>
    <w:rsid w:val="00BC5C17"/>
    <w:rsid w:val="00BC6CC1"/>
    <w:rsid w:val="00BC7AE7"/>
    <w:rsid w:val="00BD1909"/>
    <w:rsid w:val="00BD1FEC"/>
    <w:rsid w:val="00BD7755"/>
    <w:rsid w:val="00BD7D64"/>
    <w:rsid w:val="00BE19CA"/>
    <w:rsid w:val="00BE2154"/>
    <w:rsid w:val="00BE404D"/>
    <w:rsid w:val="00BE4D57"/>
    <w:rsid w:val="00BE5E16"/>
    <w:rsid w:val="00BE5FD1"/>
    <w:rsid w:val="00BF18CA"/>
    <w:rsid w:val="00BF35C0"/>
    <w:rsid w:val="00BF55FB"/>
    <w:rsid w:val="00BF656D"/>
    <w:rsid w:val="00C02374"/>
    <w:rsid w:val="00C06E05"/>
    <w:rsid w:val="00C073E3"/>
    <w:rsid w:val="00C102FD"/>
    <w:rsid w:val="00C10378"/>
    <w:rsid w:val="00C10E6E"/>
    <w:rsid w:val="00C14B14"/>
    <w:rsid w:val="00C14FA1"/>
    <w:rsid w:val="00C15F5C"/>
    <w:rsid w:val="00C17370"/>
    <w:rsid w:val="00C2054D"/>
    <w:rsid w:val="00C21DDD"/>
    <w:rsid w:val="00C23FE8"/>
    <w:rsid w:val="00C252EB"/>
    <w:rsid w:val="00C26BA7"/>
    <w:rsid w:val="00C26EC0"/>
    <w:rsid w:val="00C27EDE"/>
    <w:rsid w:val="00C33DB1"/>
    <w:rsid w:val="00C373BF"/>
    <w:rsid w:val="00C37D02"/>
    <w:rsid w:val="00C44CEB"/>
    <w:rsid w:val="00C45A60"/>
    <w:rsid w:val="00C468BA"/>
    <w:rsid w:val="00C50325"/>
    <w:rsid w:val="00C51159"/>
    <w:rsid w:val="00C51DC3"/>
    <w:rsid w:val="00C544F5"/>
    <w:rsid w:val="00C56C77"/>
    <w:rsid w:val="00C57D73"/>
    <w:rsid w:val="00C6091F"/>
    <w:rsid w:val="00C62AA7"/>
    <w:rsid w:val="00C67E41"/>
    <w:rsid w:val="00C72F06"/>
    <w:rsid w:val="00C75EAD"/>
    <w:rsid w:val="00C80C50"/>
    <w:rsid w:val="00C81AA1"/>
    <w:rsid w:val="00C84474"/>
    <w:rsid w:val="00C84923"/>
    <w:rsid w:val="00C86039"/>
    <w:rsid w:val="00C93E75"/>
    <w:rsid w:val="00CA25BA"/>
    <w:rsid w:val="00CA438B"/>
    <w:rsid w:val="00CB2A66"/>
    <w:rsid w:val="00CB40F2"/>
    <w:rsid w:val="00CB65E1"/>
    <w:rsid w:val="00CB7B3E"/>
    <w:rsid w:val="00CC2B2A"/>
    <w:rsid w:val="00CC739D"/>
    <w:rsid w:val="00CD0A6E"/>
    <w:rsid w:val="00CD3C73"/>
    <w:rsid w:val="00CD4C4B"/>
    <w:rsid w:val="00CD4D57"/>
    <w:rsid w:val="00CD7228"/>
    <w:rsid w:val="00CE0514"/>
    <w:rsid w:val="00CE61A0"/>
    <w:rsid w:val="00CF1B5E"/>
    <w:rsid w:val="00CF4CE6"/>
    <w:rsid w:val="00D03D6E"/>
    <w:rsid w:val="00D04468"/>
    <w:rsid w:val="00D04F02"/>
    <w:rsid w:val="00D05EE0"/>
    <w:rsid w:val="00D0643B"/>
    <w:rsid w:val="00D1014F"/>
    <w:rsid w:val="00D1128E"/>
    <w:rsid w:val="00D130C8"/>
    <w:rsid w:val="00D24CDE"/>
    <w:rsid w:val="00D2561B"/>
    <w:rsid w:val="00D30640"/>
    <w:rsid w:val="00D35FC5"/>
    <w:rsid w:val="00D36257"/>
    <w:rsid w:val="00D444A9"/>
    <w:rsid w:val="00D44FAE"/>
    <w:rsid w:val="00D4543B"/>
    <w:rsid w:val="00D4687E"/>
    <w:rsid w:val="00D47616"/>
    <w:rsid w:val="00D47B9D"/>
    <w:rsid w:val="00D505E8"/>
    <w:rsid w:val="00D50639"/>
    <w:rsid w:val="00D51476"/>
    <w:rsid w:val="00D53A12"/>
    <w:rsid w:val="00D5513E"/>
    <w:rsid w:val="00D6161E"/>
    <w:rsid w:val="00D61B20"/>
    <w:rsid w:val="00D63A5C"/>
    <w:rsid w:val="00D674D1"/>
    <w:rsid w:val="00D711BE"/>
    <w:rsid w:val="00D7624F"/>
    <w:rsid w:val="00D764A1"/>
    <w:rsid w:val="00D7799D"/>
    <w:rsid w:val="00D8049C"/>
    <w:rsid w:val="00D83096"/>
    <w:rsid w:val="00D83599"/>
    <w:rsid w:val="00D85BD8"/>
    <w:rsid w:val="00D86DF1"/>
    <w:rsid w:val="00D87E2A"/>
    <w:rsid w:val="00D97EB8"/>
    <w:rsid w:val="00DA728C"/>
    <w:rsid w:val="00DB0C43"/>
    <w:rsid w:val="00DB1FA9"/>
    <w:rsid w:val="00DB4407"/>
    <w:rsid w:val="00DB5B09"/>
    <w:rsid w:val="00DC0C2B"/>
    <w:rsid w:val="00DC5478"/>
    <w:rsid w:val="00DC56F2"/>
    <w:rsid w:val="00DD11D0"/>
    <w:rsid w:val="00DE3354"/>
    <w:rsid w:val="00DE342D"/>
    <w:rsid w:val="00DF1AD3"/>
    <w:rsid w:val="00DF21D1"/>
    <w:rsid w:val="00DF4767"/>
    <w:rsid w:val="00DF569A"/>
    <w:rsid w:val="00DF732F"/>
    <w:rsid w:val="00DF7DCD"/>
    <w:rsid w:val="00E02CE0"/>
    <w:rsid w:val="00E12114"/>
    <w:rsid w:val="00E14D2E"/>
    <w:rsid w:val="00E14FD8"/>
    <w:rsid w:val="00E160DE"/>
    <w:rsid w:val="00E16A11"/>
    <w:rsid w:val="00E16F26"/>
    <w:rsid w:val="00E17369"/>
    <w:rsid w:val="00E21326"/>
    <w:rsid w:val="00E21871"/>
    <w:rsid w:val="00E2403D"/>
    <w:rsid w:val="00E30C5A"/>
    <w:rsid w:val="00E31ACB"/>
    <w:rsid w:val="00E323C2"/>
    <w:rsid w:val="00E40ECD"/>
    <w:rsid w:val="00E430ED"/>
    <w:rsid w:val="00E43D1F"/>
    <w:rsid w:val="00E45976"/>
    <w:rsid w:val="00E50B7D"/>
    <w:rsid w:val="00E652B8"/>
    <w:rsid w:val="00E657B9"/>
    <w:rsid w:val="00E72F3D"/>
    <w:rsid w:val="00E73D28"/>
    <w:rsid w:val="00E777D9"/>
    <w:rsid w:val="00E8061D"/>
    <w:rsid w:val="00E814DA"/>
    <w:rsid w:val="00E838E0"/>
    <w:rsid w:val="00E84242"/>
    <w:rsid w:val="00E848CC"/>
    <w:rsid w:val="00E87628"/>
    <w:rsid w:val="00E904A1"/>
    <w:rsid w:val="00E90F21"/>
    <w:rsid w:val="00E92C13"/>
    <w:rsid w:val="00EA4EDB"/>
    <w:rsid w:val="00EA52B1"/>
    <w:rsid w:val="00EA5754"/>
    <w:rsid w:val="00EB04DB"/>
    <w:rsid w:val="00EB429F"/>
    <w:rsid w:val="00EB7378"/>
    <w:rsid w:val="00EB7D28"/>
    <w:rsid w:val="00EC08DE"/>
    <w:rsid w:val="00EC0D0C"/>
    <w:rsid w:val="00EC585F"/>
    <w:rsid w:val="00EC61A8"/>
    <w:rsid w:val="00ED4A2C"/>
    <w:rsid w:val="00ED698B"/>
    <w:rsid w:val="00ED735B"/>
    <w:rsid w:val="00ED79F6"/>
    <w:rsid w:val="00EE0279"/>
    <w:rsid w:val="00EE2EED"/>
    <w:rsid w:val="00EE2F75"/>
    <w:rsid w:val="00EE4F6F"/>
    <w:rsid w:val="00EF3154"/>
    <w:rsid w:val="00EF6940"/>
    <w:rsid w:val="00F0351D"/>
    <w:rsid w:val="00F03A9A"/>
    <w:rsid w:val="00F03BCE"/>
    <w:rsid w:val="00F06B3D"/>
    <w:rsid w:val="00F10062"/>
    <w:rsid w:val="00F124C0"/>
    <w:rsid w:val="00F126FC"/>
    <w:rsid w:val="00F148ED"/>
    <w:rsid w:val="00F179C2"/>
    <w:rsid w:val="00F2044A"/>
    <w:rsid w:val="00F20BFC"/>
    <w:rsid w:val="00F22CA2"/>
    <w:rsid w:val="00F22DAC"/>
    <w:rsid w:val="00F24B26"/>
    <w:rsid w:val="00F24D5F"/>
    <w:rsid w:val="00F262A3"/>
    <w:rsid w:val="00F36DDC"/>
    <w:rsid w:val="00F41FA3"/>
    <w:rsid w:val="00F44689"/>
    <w:rsid w:val="00F516A2"/>
    <w:rsid w:val="00F557B9"/>
    <w:rsid w:val="00F5580D"/>
    <w:rsid w:val="00F56E42"/>
    <w:rsid w:val="00F604AE"/>
    <w:rsid w:val="00F62CCD"/>
    <w:rsid w:val="00F631D6"/>
    <w:rsid w:val="00F6350E"/>
    <w:rsid w:val="00F6685E"/>
    <w:rsid w:val="00F726C3"/>
    <w:rsid w:val="00F73A5E"/>
    <w:rsid w:val="00F76D4B"/>
    <w:rsid w:val="00F820CA"/>
    <w:rsid w:val="00F831C5"/>
    <w:rsid w:val="00F8554C"/>
    <w:rsid w:val="00F87ED5"/>
    <w:rsid w:val="00F87F46"/>
    <w:rsid w:val="00F95AC1"/>
    <w:rsid w:val="00F95F82"/>
    <w:rsid w:val="00F978C0"/>
    <w:rsid w:val="00F97A90"/>
    <w:rsid w:val="00FA2233"/>
    <w:rsid w:val="00FB2918"/>
    <w:rsid w:val="00FB3799"/>
    <w:rsid w:val="00FB55CD"/>
    <w:rsid w:val="00FC00C5"/>
    <w:rsid w:val="00FC05D1"/>
    <w:rsid w:val="00FC2DFE"/>
    <w:rsid w:val="00FC2F35"/>
    <w:rsid w:val="00FC31D6"/>
    <w:rsid w:val="00FC3FD7"/>
    <w:rsid w:val="00FC547E"/>
    <w:rsid w:val="00FC7A33"/>
    <w:rsid w:val="00FD093A"/>
    <w:rsid w:val="00FD1C8E"/>
    <w:rsid w:val="00FD1FC6"/>
    <w:rsid w:val="00FE0A63"/>
    <w:rsid w:val="00FE1F88"/>
    <w:rsid w:val="00FE4BF9"/>
    <w:rsid w:val="00FE5869"/>
    <w:rsid w:val="00FE6F00"/>
    <w:rsid w:val="00FF1DB2"/>
    <w:rsid w:val="00FF2325"/>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7DAFF2"/>
  <w15:docId w15:val="{97B8B707-82AC-4C0B-8D6D-8DB315889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2"/>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3"/>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6"/>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NoSpacing">
    <w:name w:val="No Spacing"/>
    <w:uiPriority w:val="1"/>
    <w:qFormat/>
    <w:rsid w:val="00600D4D"/>
    <w:rPr>
      <w:sz w:val="24"/>
      <w:lang w:val="en-US" w:eastAsia="en-US"/>
    </w:rPr>
  </w:style>
  <w:style w:type="character" w:customStyle="1" w:styleId="mord">
    <w:name w:val="mord"/>
    <w:basedOn w:val="DefaultParagraphFont"/>
    <w:rsid w:val="00AE1757"/>
  </w:style>
  <w:style w:type="character" w:styleId="HTMLCode">
    <w:name w:val="HTML Code"/>
    <w:basedOn w:val="DefaultParagraphFont"/>
    <w:uiPriority w:val="99"/>
    <w:semiHidden/>
    <w:unhideWhenUsed/>
    <w:rsid w:val="00AE1757"/>
    <w:rPr>
      <w:rFonts w:ascii="Courier New" w:eastAsia="Times New Roman" w:hAnsi="Courier New" w:cs="Courier New"/>
      <w:sz w:val="20"/>
      <w:szCs w:val="20"/>
    </w:rPr>
  </w:style>
  <w:style w:type="paragraph" w:customStyle="1" w:styleId="Default">
    <w:name w:val="Default"/>
    <w:rsid w:val="006B0F08"/>
    <w:pPr>
      <w:autoSpaceDE w:val="0"/>
      <w:autoSpaceDN w:val="0"/>
      <w:adjustRightInd w:val="0"/>
    </w:pPr>
    <w:rPr>
      <w:rFonts w:ascii="Arial" w:eastAsiaTheme="minorHAnsi" w:hAnsi="Arial" w:cs="Arial"/>
      <w:color w:val="000000"/>
      <w:sz w:val="24"/>
      <w:szCs w:val="24"/>
      <w:lang w:val="en-MY" w:eastAsia="en-US"/>
      <w14:ligatures w14:val="standardContextual"/>
    </w:rPr>
  </w:style>
  <w:style w:type="paragraph" w:styleId="Bibliography">
    <w:name w:val="Bibliography"/>
    <w:basedOn w:val="Normal"/>
    <w:next w:val="Normal"/>
    <w:uiPriority w:val="37"/>
    <w:unhideWhenUsed/>
    <w:rsid w:val="009574AB"/>
    <w:pPr>
      <w:tabs>
        <w:tab w:val="left" w:pos="504"/>
      </w:tabs>
      <w:ind w:left="504" w:hanging="504"/>
    </w:pPr>
  </w:style>
  <w:style w:type="paragraph" w:styleId="Header">
    <w:name w:val="header"/>
    <w:basedOn w:val="Normal"/>
    <w:link w:val="HeaderChar"/>
    <w:unhideWhenUsed/>
    <w:rsid w:val="000B5CE3"/>
    <w:pPr>
      <w:tabs>
        <w:tab w:val="center" w:pos="4513"/>
        <w:tab w:val="right" w:pos="9026"/>
      </w:tabs>
    </w:pPr>
  </w:style>
  <w:style w:type="character" w:customStyle="1" w:styleId="HeaderChar">
    <w:name w:val="Header Char"/>
    <w:basedOn w:val="DefaultParagraphFont"/>
    <w:link w:val="Header"/>
    <w:rsid w:val="000B5CE3"/>
    <w:rPr>
      <w:sz w:val="24"/>
      <w:lang w:val="en-US" w:eastAsia="en-US"/>
    </w:rPr>
  </w:style>
  <w:style w:type="paragraph" w:styleId="Footer">
    <w:name w:val="footer"/>
    <w:basedOn w:val="Normal"/>
    <w:link w:val="FooterChar"/>
    <w:unhideWhenUsed/>
    <w:rsid w:val="000B5CE3"/>
    <w:pPr>
      <w:tabs>
        <w:tab w:val="center" w:pos="4513"/>
        <w:tab w:val="right" w:pos="9026"/>
      </w:tabs>
    </w:pPr>
  </w:style>
  <w:style w:type="character" w:customStyle="1" w:styleId="FooterChar">
    <w:name w:val="Footer Char"/>
    <w:basedOn w:val="DefaultParagraphFont"/>
    <w:link w:val="Footer"/>
    <w:rsid w:val="000B5CE3"/>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74011">
      <w:bodyDiv w:val="1"/>
      <w:marLeft w:val="0"/>
      <w:marRight w:val="0"/>
      <w:marTop w:val="0"/>
      <w:marBottom w:val="0"/>
      <w:divBdr>
        <w:top w:val="none" w:sz="0" w:space="0" w:color="auto"/>
        <w:left w:val="none" w:sz="0" w:space="0" w:color="auto"/>
        <w:bottom w:val="none" w:sz="0" w:space="0" w:color="auto"/>
        <w:right w:val="none" w:sz="0" w:space="0" w:color="auto"/>
      </w:divBdr>
    </w:div>
    <w:div w:id="145438569">
      <w:bodyDiv w:val="1"/>
      <w:marLeft w:val="0"/>
      <w:marRight w:val="0"/>
      <w:marTop w:val="0"/>
      <w:marBottom w:val="0"/>
      <w:divBdr>
        <w:top w:val="none" w:sz="0" w:space="0" w:color="auto"/>
        <w:left w:val="none" w:sz="0" w:space="0" w:color="auto"/>
        <w:bottom w:val="none" w:sz="0" w:space="0" w:color="auto"/>
        <w:right w:val="none" w:sz="0" w:space="0" w:color="auto"/>
      </w:divBdr>
    </w:div>
    <w:div w:id="185753288">
      <w:bodyDiv w:val="1"/>
      <w:marLeft w:val="0"/>
      <w:marRight w:val="0"/>
      <w:marTop w:val="0"/>
      <w:marBottom w:val="0"/>
      <w:divBdr>
        <w:top w:val="none" w:sz="0" w:space="0" w:color="auto"/>
        <w:left w:val="none" w:sz="0" w:space="0" w:color="auto"/>
        <w:bottom w:val="none" w:sz="0" w:space="0" w:color="auto"/>
        <w:right w:val="none" w:sz="0" w:space="0" w:color="auto"/>
      </w:divBdr>
      <w:divsChild>
        <w:div w:id="2100517304">
          <w:marLeft w:val="0"/>
          <w:marRight w:val="0"/>
          <w:marTop w:val="0"/>
          <w:marBottom w:val="0"/>
          <w:divBdr>
            <w:top w:val="none" w:sz="0" w:space="0" w:color="auto"/>
            <w:left w:val="none" w:sz="0" w:space="0" w:color="auto"/>
            <w:bottom w:val="none" w:sz="0" w:space="0" w:color="auto"/>
            <w:right w:val="none" w:sz="0" w:space="0" w:color="auto"/>
          </w:divBdr>
          <w:divsChild>
            <w:div w:id="30292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246477">
      <w:bodyDiv w:val="1"/>
      <w:marLeft w:val="0"/>
      <w:marRight w:val="0"/>
      <w:marTop w:val="0"/>
      <w:marBottom w:val="0"/>
      <w:divBdr>
        <w:top w:val="none" w:sz="0" w:space="0" w:color="auto"/>
        <w:left w:val="none" w:sz="0" w:space="0" w:color="auto"/>
        <w:bottom w:val="none" w:sz="0" w:space="0" w:color="auto"/>
        <w:right w:val="none" w:sz="0" w:space="0" w:color="auto"/>
      </w:divBdr>
    </w:div>
    <w:div w:id="621806791">
      <w:bodyDiv w:val="1"/>
      <w:marLeft w:val="0"/>
      <w:marRight w:val="0"/>
      <w:marTop w:val="0"/>
      <w:marBottom w:val="0"/>
      <w:divBdr>
        <w:top w:val="none" w:sz="0" w:space="0" w:color="auto"/>
        <w:left w:val="none" w:sz="0" w:space="0" w:color="auto"/>
        <w:bottom w:val="none" w:sz="0" w:space="0" w:color="auto"/>
        <w:right w:val="none" w:sz="0" w:space="0" w:color="auto"/>
      </w:divBdr>
    </w:div>
    <w:div w:id="963148795">
      <w:bodyDiv w:val="1"/>
      <w:marLeft w:val="0"/>
      <w:marRight w:val="0"/>
      <w:marTop w:val="0"/>
      <w:marBottom w:val="0"/>
      <w:divBdr>
        <w:top w:val="none" w:sz="0" w:space="0" w:color="auto"/>
        <w:left w:val="none" w:sz="0" w:space="0" w:color="auto"/>
        <w:bottom w:val="none" w:sz="0" w:space="0" w:color="auto"/>
        <w:right w:val="none" w:sz="0" w:space="0" w:color="auto"/>
      </w:divBdr>
    </w:div>
    <w:div w:id="1151095523">
      <w:bodyDiv w:val="1"/>
      <w:marLeft w:val="0"/>
      <w:marRight w:val="0"/>
      <w:marTop w:val="0"/>
      <w:marBottom w:val="0"/>
      <w:divBdr>
        <w:top w:val="none" w:sz="0" w:space="0" w:color="auto"/>
        <w:left w:val="none" w:sz="0" w:space="0" w:color="auto"/>
        <w:bottom w:val="none" w:sz="0" w:space="0" w:color="auto"/>
        <w:right w:val="none" w:sz="0" w:space="0" w:color="auto"/>
      </w:divBdr>
      <w:divsChild>
        <w:div w:id="507447468">
          <w:marLeft w:val="0"/>
          <w:marRight w:val="0"/>
          <w:marTop w:val="0"/>
          <w:marBottom w:val="0"/>
          <w:divBdr>
            <w:top w:val="none" w:sz="0" w:space="0" w:color="auto"/>
            <w:left w:val="none" w:sz="0" w:space="0" w:color="auto"/>
            <w:bottom w:val="none" w:sz="0" w:space="0" w:color="auto"/>
            <w:right w:val="none" w:sz="0" w:space="0" w:color="auto"/>
          </w:divBdr>
          <w:divsChild>
            <w:div w:id="121327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00700">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2036881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C63AC22E0D7C418F785FFD183D6B61" ma:contentTypeVersion="18" ma:contentTypeDescription="Create a new document." ma:contentTypeScope="" ma:versionID="c21fede3a114f0a27e21665815b753f4">
  <xsd:schema xmlns:xsd="http://www.w3.org/2001/XMLSchema" xmlns:xs="http://www.w3.org/2001/XMLSchema" xmlns:p="http://schemas.microsoft.com/office/2006/metadata/properties" xmlns:ns3="07b0db1d-a137-4ad3-8171-fbb10f82adba" xmlns:ns4="432dd0af-31ca-4efe-8fe4-b35ac499966e" targetNamespace="http://schemas.microsoft.com/office/2006/metadata/properties" ma:root="true" ma:fieldsID="bfc44b6c1d74b6b71e32613347d443cf" ns3:_="" ns4:_="">
    <xsd:import namespace="07b0db1d-a137-4ad3-8171-fbb10f82adba"/>
    <xsd:import namespace="432dd0af-31ca-4efe-8fe4-b35ac499966e"/>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ObjectDetectorVersions" minOccurs="0"/>
                <xsd:element ref="ns3:MediaServiceSystemTags" minOccurs="0"/>
                <xsd:element ref="ns3:MediaServiceSearchProperties" minOccurs="0"/>
                <xsd:element ref="ns3:_activity" minOccurs="0"/>
                <xsd:element ref="ns4:SharedWithUsers" minOccurs="0"/>
                <xsd:element ref="ns4:SharedWithDetails" minOccurs="0"/>
                <xsd:element ref="ns4:SharingHintHash"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0db1d-a137-4ad3-8171-fbb10f82ad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_activity" ma:index="21" nillable="true" ma:displayName="_activity" ma:hidden="true" ma:internalName="_activity">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2dd0af-31ca-4efe-8fe4-b35ac499966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SharingHintHash" ma:index="2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07b0db1d-a137-4ad3-8171-fbb10f82adba" xsi:nil="true"/>
  </documentManagement>
</p:properties>
</file>

<file path=customXml/itemProps1.xml><?xml version="1.0" encoding="utf-8"?>
<ds:datastoreItem xmlns:ds="http://schemas.openxmlformats.org/officeDocument/2006/customXml" ds:itemID="{D0725A3A-8F83-498A-AC8D-409902873B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0db1d-a137-4ad3-8171-fbb10f82adba"/>
    <ds:schemaRef ds:uri="432dd0af-31ca-4efe-8fe4-b35ac49996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 ds:uri="07b0db1d-a137-4ad3-8171-fbb10f82adba"/>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0</TotalTime>
  <Pages>6</Pages>
  <Words>13989</Words>
  <Characters>79740</Characters>
  <Application>Microsoft Office Word</Application>
  <DocSecurity>0</DocSecurity>
  <Lines>664</Lines>
  <Paragraphs>187</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93542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dc:description/>
  <cp:lastModifiedBy>Haw Su Cheng</cp:lastModifiedBy>
  <cp:revision>2</cp:revision>
  <cp:lastPrinted>2011-03-03T08:29:00Z</cp:lastPrinted>
  <dcterms:created xsi:type="dcterms:W3CDTF">2025-09-24T06:44:00Z</dcterms:created>
  <dcterms:modified xsi:type="dcterms:W3CDTF">2025-09-24T06:44:00Z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0x010100A2C63AC22E0D7C418F785FFD183D6B61</vt:lpwstr>
  </property>
  <property fmtid="{D5CDD505-2E9C-101B-9397-08002B2CF9AE}" pid="3" name="ZOTERO_PREF_2">
    <vt:lpwstr>nalAbbreviations" value="true"/&gt;&lt;/prefs&gt;&lt;/data&gt;</vt:lpwstr>
  </property>
  <property fmtid="{D5CDD505-2E9C-101B-9397-08002B2CF9AE}" pid="4" name="ZOTERO_PREF_1">
    <vt:lpwstr>&lt;data data-version="3" zotero-version="7.0.15"&gt;&lt;session id="WtoFvipJ"/&gt;&lt;style id="http://www.zotero.org/styles/ieee" locale="en-US" hasBibliography="1" bibliographyStyleHasBeenSet="1"/&gt;&lt;prefs&gt;&lt;pref name="fieldType" value="Field"/&gt;&lt;pref name="automaticJour</vt:lpwstr>
  </property>
  <property fmtid="{D5CDD505-2E9C-101B-9397-08002B2CF9AE}" pid="5" name="GrammarlyDocumentId">
    <vt:lpwstr>17872eea-6c24-4509-bace-5779bdb3e826</vt:lpwstr>
  </property>
</Properties>
</file>